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jc w:val="both"/>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w:t>
      </w:r>
    </w:p>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方正小标宋简体" w:cs="Times New Roman"/>
          <w:color w:val="auto"/>
          <w:sz w:val="44"/>
          <w:szCs w:val="44"/>
          <w:lang w:eastAsia="zh-CN"/>
        </w:rPr>
      </w:pPr>
      <w:bookmarkStart w:id="0" w:name="_GoBack"/>
      <w:r>
        <w:rPr>
          <w:rFonts w:hint="default" w:ascii="Times New Roman" w:hAnsi="Times New Roman" w:eastAsia="方正小标宋简体" w:cs="Times New Roman"/>
          <w:color w:val="auto"/>
          <w:sz w:val="44"/>
          <w:szCs w:val="44"/>
          <w:lang w:eastAsia="zh-CN"/>
        </w:rPr>
        <w:t>山东省政务信息直报点管理办法（试行）</w:t>
      </w:r>
    </w:p>
    <w:bookmarkEnd w:id="0"/>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720" w:firstLineChars="200"/>
        <w:jc w:val="both"/>
        <w:textAlignment w:val="auto"/>
        <w:outlineLvl w:val="9"/>
        <w:rPr>
          <w:rFonts w:hint="default" w:ascii="Times New Roman" w:hAnsi="Times New Roman" w:eastAsia="黑体" w:cs="Times New Roman"/>
          <w:color w:val="auto"/>
          <w:sz w:val="36"/>
          <w:szCs w:val="36"/>
          <w:lang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为进一步畅通和拓宽政务信息报送渠道，全面深入了解基层一线真情实况和社情民意，加强省政府办公厅政务信息直报点建设和管理，更好服务省委省政府领导同志科学决策，特制定本办法。</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办法所称政务信息直报点，是指可直接向省政府办公厅报送政务信息的县（市、区）政府和功能区、企业、研究机构等信息报送单位。其中，县（市、区）政府为常规直报点；功能区、企业、研究机构、市场中介机构、协会商会等</w:t>
      </w:r>
      <w:r>
        <w:rPr>
          <w:rFonts w:hint="default" w:ascii="Times New Roman" w:hAnsi="Times New Roman" w:eastAsia="仿宋_GB2312" w:cs="Times New Roman"/>
          <w:color w:val="auto"/>
          <w:sz w:val="32"/>
          <w:szCs w:val="32"/>
          <w:highlight w:val="none"/>
          <w:lang w:val="en-US" w:eastAsia="zh-CN"/>
        </w:rPr>
        <w:t>为非常规直报点</w:t>
      </w:r>
      <w:r>
        <w:rPr>
          <w:rFonts w:hint="default" w:ascii="Times New Roman" w:hAnsi="Times New Roman" w:eastAsia="仿宋_GB2312" w:cs="Times New Roman"/>
          <w:color w:val="auto"/>
          <w:sz w:val="32"/>
          <w:szCs w:val="32"/>
          <w:lang w:val="en-US" w:eastAsia="zh-CN"/>
        </w:rPr>
        <w:t>，由各市政府办公室（厅）、省政府</w:t>
      </w:r>
      <w:r>
        <w:rPr>
          <w:rFonts w:hint="eastAsia" w:ascii="Times New Roman" w:hAnsi="Times New Roman" w:eastAsia="仿宋_GB2312" w:cs="Times New Roman"/>
          <w:color w:val="auto"/>
          <w:sz w:val="32"/>
          <w:szCs w:val="32"/>
          <w:lang w:val="en-US" w:eastAsia="zh-CN"/>
        </w:rPr>
        <w:t>各</w:t>
      </w:r>
      <w:r>
        <w:rPr>
          <w:rFonts w:hint="default" w:ascii="Times New Roman" w:hAnsi="Times New Roman" w:eastAsia="仿宋_GB2312" w:cs="Times New Roman"/>
          <w:color w:val="auto"/>
          <w:sz w:val="32"/>
          <w:szCs w:val="32"/>
          <w:lang w:val="en-US" w:eastAsia="zh-CN"/>
        </w:rPr>
        <w:t>部门推荐产生，根据工作需要设置和调整。</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eastAsia="zh-CN"/>
        </w:rPr>
        <w:t>一、总体要求</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第一条 政务信息直报点要坚持以习近平新时代中国特色社会主义思想为指导，全面贯彻落实习近平总书记对山东工作的重要指示要求，不断提高政治站位，紧紧围绕国家及全省经济社会发展大局，持续增强信息报送的全面性、精准性、敏锐性和时效性。</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第二条 信息报送应当坚持实事求是原则，客观准确反映真实情况，确保</w:t>
      </w:r>
      <w:r>
        <w:rPr>
          <w:rFonts w:hint="eastAsia" w:ascii="Times New Roman" w:hAnsi="Times New Roman" w:eastAsia="仿宋_GB2312" w:cs="Times New Roman"/>
          <w:color w:val="auto"/>
          <w:sz w:val="32"/>
          <w:szCs w:val="32"/>
          <w:lang w:val="en-US" w:eastAsia="zh-CN"/>
        </w:rPr>
        <w:t>事例</w:t>
      </w:r>
      <w:r>
        <w:rPr>
          <w:rFonts w:hint="default" w:ascii="Times New Roman" w:hAnsi="Times New Roman" w:eastAsia="仿宋_GB2312" w:cs="Times New Roman"/>
          <w:color w:val="auto"/>
          <w:sz w:val="32"/>
          <w:szCs w:val="32"/>
          <w:lang w:val="en-US" w:eastAsia="zh-CN"/>
        </w:rPr>
        <w:t>和数据经得起检验；提倡短实新文风，做到主题鲜明、条理清晰、内容新颖、形式规范。</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二、报送内容</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第三条 常规直报点报送政务信息内容与各市政府报送内容一致。</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第四条 功能区类</w:t>
      </w:r>
      <w:r>
        <w:rPr>
          <w:rFonts w:hint="eastAsia" w:ascii="Times New Roman" w:hAnsi="Times New Roman" w:eastAsia="仿宋_GB2312" w:cs="Times New Roman"/>
          <w:color w:val="auto"/>
          <w:sz w:val="32"/>
          <w:szCs w:val="32"/>
          <w:lang w:val="en-US" w:eastAsia="zh-CN"/>
        </w:rPr>
        <w:t>非常规直报点</w:t>
      </w:r>
      <w:r>
        <w:rPr>
          <w:rFonts w:hint="default" w:ascii="Times New Roman" w:hAnsi="Times New Roman" w:eastAsia="仿宋_GB2312" w:cs="Times New Roman"/>
          <w:color w:val="auto"/>
          <w:sz w:val="32"/>
          <w:szCs w:val="32"/>
          <w:lang w:val="en-US" w:eastAsia="zh-CN"/>
        </w:rPr>
        <w:t>包括经济技术开发区、高新技术产业开发区、海关特殊监管区、自贸试验区及新旧动能转换起步区等，每季度应向省政府办公厅报送不少于3条政务信息（其中篇幅较长的专报类信息原则上不少于1条）。报送内容主要包括：</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（一）贯彻落实党中央、国务院及省委、省政府重大决策部署和国务院领导同志、省政府领导同志重要指示批示精神情况；</w:t>
      </w:r>
      <w:r>
        <w:rPr>
          <w:rFonts w:hint="default" w:ascii="Times New Roman" w:hAnsi="Times New Roman" w:eastAsia="仿宋_GB2312" w:cs="Times New Roman"/>
          <w:color w:val="auto"/>
          <w:sz w:val="32"/>
          <w:szCs w:val="32"/>
          <w:highlight w:val="none"/>
          <w:lang w:val="en-US" w:eastAsia="zh-CN"/>
        </w:rPr>
        <w:t>《政府工作报告》</w:t>
      </w:r>
      <w:r>
        <w:rPr>
          <w:rFonts w:hint="default" w:ascii="Times New Roman" w:hAnsi="Times New Roman" w:eastAsia="仿宋_GB2312" w:cs="Times New Roman"/>
          <w:color w:val="auto"/>
          <w:sz w:val="32"/>
          <w:szCs w:val="32"/>
          <w:lang w:val="en-US" w:eastAsia="zh-CN"/>
        </w:rPr>
        <w:t>重点工作任务落实进展和动态、面临的困难问题和制约因素。</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（二）经济运行、社会发展中的重要情况和突出问题，尤其是可能影响发展全局的苗头性、倾向性、潜在性问题，若尚未完全掌握情况，可先报告初步情况，后续情况随时续报。</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（三）深化改革开放、破解发展难题、加强民生保障、推动社会事业发展等方面的积极探索和经验做法。</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（四）基层干部群众对重大决策部署、各领域工作情况、重大事件和社会热点问题的看法评价、期盼诉求和意见建议等。</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（五）按时限要求高质量完成省政府办公厅布置的约稿任务。</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第五条 企业类</w:t>
      </w:r>
      <w:r>
        <w:rPr>
          <w:rFonts w:hint="eastAsia" w:ascii="Times New Roman" w:hAnsi="Times New Roman" w:eastAsia="仿宋_GB2312" w:cs="Times New Roman"/>
          <w:color w:val="auto"/>
          <w:sz w:val="32"/>
          <w:szCs w:val="32"/>
          <w:lang w:val="en-US" w:eastAsia="zh-CN"/>
        </w:rPr>
        <w:t>非常规</w:t>
      </w:r>
      <w:r>
        <w:rPr>
          <w:rFonts w:hint="default" w:ascii="Times New Roman" w:hAnsi="Times New Roman" w:eastAsia="仿宋_GB2312" w:cs="Times New Roman"/>
          <w:color w:val="auto"/>
          <w:sz w:val="32"/>
          <w:szCs w:val="32"/>
          <w:lang w:val="en-US" w:eastAsia="zh-CN"/>
        </w:rPr>
        <w:t>直报点包括国有企业、私营企业、外资企业、市场中介机构、行业协会商会等，每季度应向省政府办公厅报送不少于3条政务信息（其中篇幅较长的专报类信息原则上不少于1条）。报送内容主要包括：</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（一）党中央、国务院及省委、省政府出台的降低企业成本、强化政策支持、促进产业升级、优化营商环境等方面涉企、惠企政策措施的实施情况、落实中的难点堵点和相关意见建议。</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（二）企业生产经营中涉及用工、资金、原料、物流、技术创新、产业链供应链等方面遇到的新情况新问题，以及对经济形势和行业走势的最新分析研判。</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（三）企业在政府招商引资、行政审批、监管执法、政务服务等过程中遇到的困难问题，以及对优化营商环境、激发市场主体活力的意见建议。</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（四）按时限要求高质量完成省政府办公厅布置的约稿任务。</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第六条 研究机构类</w:t>
      </w:r>
      <w:r>
        <w:rPr>
          <w:rFonts w:hint="eastAsia" w:ascii="Times New Roman" w:hAnsi="Times New Roman" w:eastAsia="仿宋_GB2312" w:cs="Times New Roman"/>
          <w:color w:val="auto"/>
          <w:sz w:val="32"/>
          <w:szCs w:val="32"/>
          <w:lang w:val="en-US" w:eastAsia="zh-CN"/>
        </w:rPr>
        <w:t>非常规</w:t>
      </w:r>
      <w:r>
        <w:rPr>
          <w:rFonts w:hint="default" w:ascii="Times New Roman" w:hAnsi="Times New Roman" w:eastAsia="仿宋_GB2312" w:cs="Times New Roman"/>
          <w:color w:val="auto"/>
          <w:sz w:val="32"/>
          <w:szCs w:val="32"/>
          <w:lang w:val="en-US" w:eastAsia="zh-CN"/>
        </w:rPr>
        <w:t>直报点包括高校、科研院所、智库机构等，每季度应向省政府办公厅报送不少于5条政务信息（其中篇幅较长的专报类信息原则上不少于2条）。报送内容主要包括：</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（一）聚焦国家及全省中心工作、重大战略问题、国际热点、经济社会发展难点和舆论焦点等，开展专项调查研究，提出有分析、有见地、可操作的对策建议。</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（二）围绕国内外、省内外形势最新发展变化，总结梳理专家学者、研究机构、有关媒体和国内外政要等提出的重要观点，综合形成对经济运行的分析研判和完善宏观经济政策的意见建议。</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（三）围绕国家及全省重大规划、重大工程、重大项目，开展前瞻性、储备性、针对性政策研究，形成有分量的调研报告。</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（四）围绕开展基础研究和应用型基础研究，推动产学研一体化，提出对科研管理、人才服务、成果转化等方面的期盼建议。</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（五）按时限要求高质量完成省政府办公厅布置的约稿任务。</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第七条 各政务信息直报点每年应当向省政府办公厅报送至少1篇经过深入调查研究形成的高质量报告，并积极配合开展相关委托调研、信息核实等工作。</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第八条 各直报点一律不得报送涉密信息或其中含有涉密内容的信息，确因工作需要必须报送的，应提前与省政府办公厅联系，通过政府系统电子政务内网、机要交换等渠道报送，确保不失密、不泄密、不被窃密。非涉密信息可通过山东省公务邮、传真、邮政快递、微信</w:t>
      </w:r>
      <w:r>
        <w:rPr>
          <w:rFonts w:hint="default" w:ascii="Times New Roman" w:hAnsi="Times New Roman" w:eastAsia="仿宋_GB2312" w:cs="Times New Roman"/>
          <w:color w:val="auto"/>
          <w:sz w:val="32"/>
          <w:szCs w:val="32"/>
          <w:highlight w:val="none"/>
          <w:lang w:val="en-US" w:eastAsia="zh-CN"/>
        </w:rPr>
        <w:t>群</w:t>
      </w:r>
      <w:r>
        <w:rPr>
          <w:rFonts w:hint="default" w:ascii="Times New Roman" w:hAnsi="Times New Roman" w:eastAsia="仿宋_GB2312" w:cs="Times New Roman"/>
          <w:color w:val="auto"/>
          <w:sz w:val="32"/>
          <w:szCs w:val="32"/>
          <w:lang w:val="en-US" w:eastAsia="zh-CN"/>
        </w:rPr>
        <w:t>等多种方式报送。</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三、日常管理</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第九条 政务信息直报点享有信息直报权，所报信息内容经本单位负责人审核同意即可报送。</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第十条 政务信息直报点应当确定1名单位负责人、1名日常联络人负责信息报送工作，省政府办公厅组织专人与政务信息</w:t>
      </w:r>
      <w:r>
        <w:rPr>
          <w:rFonts w:hint="default" w:ascii="Times New Roman" w:hAnsi="Times New Roman" w:eastAsia="仿宋_GB2312" w:cs="Times New Roman"/>
          <w:color w:val="auto"/>
          <w:sz w:val="32"/>
          <w:szCs w:val="32"/>
          <w:highlight w:val="none"/>
          <w:lang w:val="en-US" w:eastAsia="zh-CN"/>
        </w:rPr>
        <w:t>直报点</w:t>
      </w:r>
      <w:r>
        <w:rPr>
          <w:rFonts w:hint="default" w:ascii="Times New Roman" w:hAnsi="Times New Roman" w:eastAsia="仿宋_GB2312" w:cs="Times New Roman"/>
          <w:color w:val="auto"/>
          <w:sz w:val="32"/>
          <w:szCs w:val="32"/>
          <w:lang w:val="en-US" w:eastAsia="zh-CN"/>
        </w:rPr>
        <w:t>开展工作对接联络。</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第十一条 省政府办公厅信息舆情室具体负责</w:t>
      </w:r>
      <w:r>
        <w:rPr>
          <w:rFonts w:hint="default" w:ascii="Times New Roman" w:hAnsi="Times New Roman" w:eastAsia="仿宋_GB2312" w:cs="Times New Roman"/>
          <w:color w:val="auto"/>
          <w:sz w:val="32"/>
          <w:szCs w:val="32"/>
          <w:highlight w:val="none"/>
          <w:lang w:val="en-US" w:eastAsia="zh-CN"/>
        </w:rPr>
        <w:t>政务信息直报点</w:t>
      </w:r>
      <w:r>
        <w:rPr>
          <w:rFonts w:hint="default" w:ascii="Times New Roman" w:hAnsi="Times New Roman" w:eastAsia="仿宋_GB2312" w:cs="Times New Roman"/>
          <w:color w:val="auto"/>
          <w:sz w:val="32"/>
          <w:szCs w:val="32"/>
          <w:lang w:val="en-US" w:eastAsia="zh-CN"/>
        </w:rPr>
        <w:t>制度建设和组织协调工作，不定期组织各直报点开展工作</w:t>
      </w:r>
      <w:r>
        <w:rPr>
          <w:rFonts w:hint="eastAsia" w:ascii="Times New Roman" w:hAnsi="Times New Roman" w:eastAsia="仿宋_GB2312" w:cs="Times New Roman"/>
          <w:color w:val="auto"/>
          <w:sz w:val="32"/>
          <w:szCs w:val="32"/>
          <w:lang w:val="en-US" w:eastAsia="zh-CN"/>
        </w:rPr>
        <w:t>交流</w:t>
      </w:r>
      <w:r>
        <w:rPr>
          <w:rFonts w:hint="default" w:ascii="Times New Roman" w:hAnsi="Times New Roman" w:eastAsia="仿宋_GB2312" w:cs="Times New Roman"/>
          <w:color w:val="auto"/>
          <w:sz w:val="32"/>
          <w:szCs w:val="32"/>
          <w:lang w:val="en-US" w:eastAsia="zh-CN"/>
        </w:rPr>
        <w:t>和业务</w:t>
      </w:r>
      <w:r>
        <w:rPr>
          <w:rFonts w:hint="eastAsia" w:ascii="Times New Roman" w:hAnsi="Times New Roman" w:eastAsia="仿宋_GB2312" w:cs="Times New Roman"/>
          <w:color w:val="auto"/>
          <w:sz w:val="32"/>
          <w:szCs w:val="32"/>
          <w:lang w:val="en-US" w:eastAsia="zh-CN"/>
        </w:rPr>
        <w:t>培训</w:t>
      </w:r>
      <w:r>
        <w:rPr>
          <w:rFonts w:hint="default" w:ascii="Times New Roman" w:hAnsi="Times New Roman" w:eastAsia="仿宋_GB2312" w:cs="Times New Roman"/>
          <w:color w:val="auto"/>
          <w:sz w:val="32"/>
          <w:szCs w:val="32"/>
          <w:lang w:val="en-US" w:eastAsia="zh-CN"/>
        </w:rPr>
        <w:t>，不断提升直报点工作能力和水平。</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第十二条 各市政府办公室（厅）、省政府</w:t>
      </w:r>
      <w:r>
        <w:rPr>
          <w:rFonts w:hint="eastAsia" w:ascii="Times New Roman" w:hAnsi="Times New Roman" w:eastAsia="仿宋_GB2312" w:cs="Times New Roman"/>
          <w:color w:val="auto"/>
          <w:sz w:val="32"/>
          <w:szCs w:val="32"/>
          <w:lang w:val="en-US" w:eastAsia="zh-CN"/>
        </w:rPr>
        <w:t>各</w:t>
      </w:r>
      <w:r>
        <w:rPr>
          <w:rFonts w:hint="default" w:ascii="Times New Roman" w:hAnsi="Times New Roman" w:eastAsia="仿宋_GB2312" w:cs="Times New Roman"/>
          <w:color w:val="auto"/>
          <w:sz w:val="32"/>
          <w:szCs w:val="32"/>
          <w:lang w:val="en-US" w:eastAsia="zh-CN"/>
        </w:rPr>
        <w:t>部门作为</w:t>
      </w:r>
      <w:r>
        <w:rPr>
          <w:rFonts w:hint="eastAsia" w:ascii="Times New Roman" w:hAnsi="Times New Roman" w:eastAsia="仿宋_GB2312" w:cs="Times New Roman"/>
          <w:color w:val="auto"/>
          <w:sz w:val="32"/>
          <w:szCs w:val="32"/>
          <w:lang w:val="en-US" w:eastAsia="zh-CN"/>
        </w:rPr>
        <w:t>非常规</w:t>
      </w:r>
      <w:r>
        <w:rPr>
          <w:rFonts w:hint="default" w:ascii="Times New Roman" w:hAnsi="Times New Roman" w:eastAsia="仿宋_GB2312" w:cs="Times New Roman"/>
          <w:color w:val="auto"/>
          <w:sz w:val="32"/>
          <w:szCs w:val="32"/>
          <w:lang w:val="en-US" w:eastAsia="zh-CN"/>
        </w:rPr>
        <w:t>直报点推荐单位，应协助省政府办公厅做好对</w:t>
      </w:r>
      <w:r>
        <w:rPr>
          <w:rFonts w:hint="eastAsia" w:ascii="Times New Roman" w:hAnsi="Times New Roman" w:eastAsia="仿宋_GB2312" w:cs="Times New Roman"/>
          <w:color w:val="auto"/>
          <w:sz w:val="32"/>
          <w:szCs w:val="32"/>
          <w:lang w:val="en-US" w:eastAsia="zh-CN"/>
        </w:rPr>
        <w:t>非常规</w:t>
      </w:r>
      <w:r>
        <w:rPr>
          <w:rFonts w:hint="default" w:ascii="Times New Roman" w:hAnsi="Times New Roman" w:eastAsia="仿宋_GB2312" w:cs="Times New Roman"/>
          <w:color w:val="auto"/>
          <w:sz w:val="32"/>
          <w:szCs w:val="32"/>
          <w:lang w:val="en-US" w:eastAsia="zh-CN"/>
        </w:rPr>
        <w:t>直报点的日常管理工作。</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四、考核评价</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第十三条 各政务信息直报点应提高报送信息的积极性、主动性，对长期不报送信息、报送信息质量不高、迟报漏报</w:t>
      </w:r>
      <w:r>
        <w:rPr>
          <w:rFonts w:hint="eastAsia" w:ascii="Times New Roman" w:hAnsi="Times New Roman" w:eastAsia="仿宋_GB2312" w:cs="Times New Roman"/>
          <w:color w:val="auto"/>
          <w:sz w:val="32"/>
          <w:szCs w:val="32"/>
          <w:lang w:val="en-US" w:eastAsia="zh-CN"/>
        </w:rPr>
        <w:t>误报</w:t>
      </w:r>
      <w:r>
        <w:rPr>
          <w:rFonts w:hint="default" w:ascii="Times New Roman" w:hAnsi="Times New Roman" w:eastAsia="仿宋_GB2312" w:cs="Times New Roman"/>
          <w:color w:val="auto"/>
          <w:sz w:val="32"/>
          <w:szCs w:val="32"/>
          <w:lang w:val="en-US" w:eastAsia="zh-CN"/>
        </w:rPr>
        <w:t>重要约稿的，同步通报批评政务信息直报点及推荐单位，情况严重的，取消推荐单位的年度成绩突出单位和个人考评资格。</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第十四条 对非常规直报点工作成效实行单独考核，</w:t>
      </w:r>
      <w:r>
        <w:rPr>
          <w:rFonts w:hint="default" w:ascii="Times New Roman" w:hAnsi="Times New Roman" w:eastAsia="仿宋_GB2312" w:cs="Times New Roman"/>
          <w:color w:val="auto"/>
          <w:sz w:val="32"/>
          <w:szCs w:val="32"/>
          <w:highlight w:val="none"/>
          <w:lang w:val="en-US" w:eastAsia="zh-CN"/>
        </w:rPr>
        <w:t>按季度通报</w:t>
      </w:r>
      <w:r>
        <w:rPr>
          <w:rFonts w:hint="default" w:ascii="Times New Roman" w:hAnsi="Times New Roman" w:eastAsia="仿宋_GB2312" w:cs="Times New Roman"/>
          <w:color w:val="auto"/>
          <w:sz w:val="32"/>
          <w:szCs w:val="32"/>
          <w:lang w:val="en-US" w:eastAsia="zh-CN"/>
        </w:rPr>
        <w:t>政务信息采用情况。</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第十五条 政</w:t>
      </w:r>
      <w:r>
        <w:rPr>
          <w:rFonts w:hint="default" w:ascii="Times New Roman" w:hAnsi="Times New Roman" w:eastAsia="仿宋_GB2312" w:cs="Times New Roman"/>
          <w:color w:val="auto"/>
          <w:sz w:val="32"/>
          <w:szCs w:val="32"/>
          <w:highlight w:val="none"/>
          <w:lang w:val="en-US" w:eastAsia="zh-CN"/>
        </w:rPr>
        <w:t>务信息直报点</w:t>
      </w:r>
      <w:r>
        <w:rPr>
          <w:rFonts w:hint="default" w:ascii="Times New Roman" w:hAnsi="Times New Roman" w:eastAsia="仿宋_GB2312" w:cs="Times New Roman"/>
          <w:color w:val="auto"/>
          <w:sz w:val="32"/>
          <w:szCs w:val="32"/>
          <w:lang w:val="en-US" w:eastAsia="zh-CN"/>
        </w:rPr>
        <w:t>每月得分折算到所推荐单位，具体折算办法由省政府办公厅确定。</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第十六条 对</w:t>
      </w:r>
      <w:r>
        <w:rPr>
          <w:rFonts w:hint="eastAsia" w:ascii="Times New Roman" w:hAnsi="Times New Roman" w:eastAsia="仿宋_GB2312" w:cs="Times New Roman"/>
          <w:color w:val="auto"/>
          <w:sz w:val="32"/>
          <w:szCs w:val="32"/>
          <w:lang w:val="en-US" w:eastAsia="zh-CN"/>
        </w:rPr>
        <w:t>非常规</w:t>
      </w:r>
      <w:r>
        <w:rPr>
          <w:rFonts w:hint="default" w:ascii="Times New Roman" w:hAnsi="Times New Roman" w:eastAsia="仿宋_GB2312" w:cs="Times New Roman"/>
          <w:color w:val="auto"/>
          <w:sz w:val="32"/>
          <w:szCs w:val="32"/>
          <w:lang w:val="en-US" w:eastAsia="zh-CN"/>
        </w:rPr>
        <w:t>直报点实行动态管理。每半年对直报数量较少、排名靠后、发挥作用不明显的单位视情调整；对成绩突出的政务信息直报点及负责同志以适当形式予以通报表扬。</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五、纪律要求</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第十七条 各</w:t>
      </w:r>
      <w:r>
        <w:rPr>
          <w:rFonts w:hint="default" w:ascii="Times New Roman" w:hAnsi="Times New Roman" w:eastAsia="仿宋_GB2312" w:cs="Times New Roman"/>
          <w:color w:val="auto"/>
          <w:sz w:val="32"/>
          <w:szCs w:val="32"/>
          <w:highlight w:val="none"/>
          <w:lang w:val="en-US" w:eastAsia="zh-CN"/>
        </w:rPr>
        <w:t>政务信息直报点</w:t>
      </w:r>
      <w:r>
        <w:rPr>
          <w:rFonts w:hint="default" w:ascii="Times New Roman" w:hAnsi="Times New Roman" w:eastAsia="仿宋_GB2312" w:cs="Times New Roman"/>
          <w:color w:val="auto"/>
          <w:sz w:val="32"/>
          <w:szCs w:val="32"/>
          <w:lang w:val="en-US" w:eastAsia="zh-CN"/>
        </w:rPr>
        <w:t>应当严守政治纪律和规矩，认真落实各项廉政和保密规定，按照本办法及相关规定履行职责、开展工作。</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第十八条 未经允许，不得以省政府办公厅</w:t>
      </w:r>
      <w:r>
        <w:rPr>
          <w:rFonts w:hint="default" w:ascii="Times New Roman" w:hAnsi="Times New Roman" w:eastAsia="仿宋_GB2312" w:cs="Times New Roman"/>
          <w:color w:val="auto"/>
          <w:sz w:val="32"/>
          <w:szCs w:val="32"/>
          <w:highlight w:val="none"/>
          <w:lang w:val="en-US" w:eastAsia="zh-CN"/>
        </w:rPr>
        <w:t>政务信息直报点</w:t>
      </w:r>
      <w:r>
        <w:rPr>
          <w:rFonts w:hint="default" w:ascii="Times New Roman" w:hAnsi="Times New Roman" w:eastAsia="仿宋_GB2312" w:cs="Times New Roman"/>
          <w:color w:val="auto"/>
          <w:sz w:val="32"/>
          <w:szCs w:val="32"/>
          <w:lang w:val="en-US" w:eastAsia="zh-CN"/>
        </w:rPr>
        <w:t>名义挂牌、对外宣传或谋取利益，不得以此为借口和理由向政府有关部门提出特殊要求，向企业或其他机构生产经营活动施加影响。</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第十九条 对违反本办法第十七条、第十八条规定的政务信息直报点，以一定形式进行通报；造成严重后果的，取消其政务信息直报点资格，并视情向纪检监察等部门通报。</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六、其他</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第二十条 本办法由省政府办公厅信息舆情室负责解释。</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第二十一条 本办法自2022年7月1日起实施。</w:t>
      </w:r>
    </w:p>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仿宋_GB2312" w:cs="Times New Roman"/>
          <w:color w:val="auto"/>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2MjRhZDYwYWNhNTNhZDc1ZjE1MWZkNzE5YjA0YmQifQ=="/>
  </w:docVars>
  <w:rsids>
    <w:rsidRoot w:val="7CB54F5B"/>
    <w:rsid w:val="7CB54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2022-06-22T06:05:00Z</dcterms:created>
  <dc:creator>13869</dc:creator>
  <cp:lastModifiedBy>13869</cp:lastModifiedBy>
  <dcterms:modified xsi:type="dcterms:W3CDTF">2022-06-22T06:06:37Z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BEFCB326B0E64765AFC24BA07BD2F665</vt:lpwstr>
  </property>
</Properties>
</file>