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312" w:afterLines="100"/>
        <w:outlineLvl w:val="0"/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</w:rPr>
        <w:t>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64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pacing w:val="-8"/>
          <w:kern w:val="2"/>
          <w:sz w:val="40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8"/>
          <w:kern w:val="2"/>
          <w:sz w:val="40"/>
          <w:szCs w:val="36"/>
          <w:lang w:val="en-US" w:eastAsia="zh-CN" w:bidi="ar-SA"/>
        </w:rPr>
        <w:t>2022年度威海市建设工程BIM应用成果竞赛</w:t>
      </w:r>
    </w:p>
    <w:p>
      <w:pPr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000000"/>
          <w:spacing w:val="-8"/>
          <w:sz w:val="40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8"/>
          <w:sz w:val="40"/>
          <w:szCs w:val="36"/>
        </w:rPr>
        <w:t>申报表</w:t>
      </w:r>
    </w:p>
    <w:tbl>
      <w:tblPr>
        <w:tblStyle w:val="4"/>
        <w:tblW w:w="9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48"/>
        <w:gridCol w:w="623"/>
        <w:gridCol w:w="929"/>
        <w:gridCol w:w="361"/>
        <w:gridCol w:w="71"/>
        <w:gridCol w:w="1281"/>
        <w:gridCol w:w="313"/>
        <w:gridCol w:w="1040"/>
        <w:gridCol w:w="827"/>
        <w:gridCol w:w="15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ind w:left="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竞赛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成果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（可联合申报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竞赛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） 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zCs w:val="21"/>
              </w:rPr>
              <w:t>联系人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ind w:right="210"/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邮箱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办公电话</w:t>
            </w:r>
          </w:p>
        </w:tc>
        <w:tc>
          <w:tcPr>
            <w:tcW w:w="32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手机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地   址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工程名称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工程地址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工程规模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面积（㎡）：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建安工作量（万元）：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结构形式：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开工、竣工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时间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采用BIM技术的总费用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竞赛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成果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分类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tabs>
                <w:tab w:val="left" w:pos="1134"/>
              </w:tabs>
              <w:spacing w:line="40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tabs>
                <w:tab w:val="left" w:pos="1134"/>
              </w:tabs>
              <w:spacing w:line="400" w:lineRule="exact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1.BIM技术单项应用</w:t>
            </w:r>
          </w:p>
          <w:p>
            <w:pPr>
              <w:tabs>
                <w:tab w:val="left" w:pos="1134"/>
              </w:tabs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394" w:type="dxa"/>
            <w:gridSpan w:val="7"/>
            <w:noWrap w:val="0"/>
            <w:vAlign w:val="center"/>
          </w:tcPr>
          <w:p>
            <w:pPr>
              <w:tabs>
                <w:tab w:val="left" w:pos="1134"/>
              </w:tabs>
              <w:spacing w:line="400" w:lineRule="exact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土建施工；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2.路桥施工；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市政施工；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.机电施工；□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钢结构施工；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.幕墙和装饰装修施工；□</w:t>
            </w:r>
          </w:p>
          <w:p>
            <w:pPr>
              <w:tabs>
                <w:tab w:val="left" w:pos="1134"/>
              </w:tabs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.运行维护管理；□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其他单项：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tabs>
                <w:tab w:val="left" w:pos="1134"/>
              </w:tabs>
              <w:spacing w:line="400" w:lineRule="exact"/>
              <w:ind w:left="294" w:leftChars="140"/>
            </w:pP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tabs>
                <w:tab w:val="left" w:pos="1134"/>
              </w:tabs>
              <w:spacing w:line="400" w:lineRule="exact"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2.BIM技术综合应用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</w:t>
            </w:r>
          </w:p>
        </w:tc>
        <w:tc>
          <w:tcPr>
            <w:tcW w:w="5394" w:type="dxa"/>
            <w:gridSpan w:val="7"/>
            <w:noWrap w:val="0"/>
            <w:vAlign w:val="center"/>
          </w:tcPr>
          <w:p>
            <w:pPr>
              <w:tabs>
                <w:tab w:val="left" w:pos="1134"/>
              </w:tabs>
              <w:spacing w:line="400" w:lineRule="exact"/>
              <w:ind w:left="294" w:leftChars="140"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项以上,含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团队主要成员情况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（限6人以内，以此名单为准向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竞赛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优胜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成果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成员颁发荣誉证书）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团队主要成员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姓名</w:t>
            </w:r>
          </w:p>
        </w:tc>
        <w:tc>
          <w:tcPr>
            <w:tcW w:w="357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工作单位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职务及主要职责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8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8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8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8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8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578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该成果参加其他BIM竞赛的介绍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（若有，注明时间、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竞赛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名称和获奖情况）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BIM应用取得的主要效果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3-5项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参赛成果使用的软件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软件名称及版本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2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申报单位意见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（联合申报的项目，所有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单位均需盖公章）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日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推荐单位</w:t>
            </w:r>
          </w:p>
        </w:tc>
        <w:tc>
          <w:tcPr>
            <w:tcW w:w="829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20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日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134"/>
              </w:tabs>
              <w:spacing w:line="400" w:lineRule="exact"/>
              <w:ind w:left="294" w:leftChars="140" w:firstLine="2310" w:firstLineChars="110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</w:rPr>
      </w:pPr>
    </w:p>
    <w:p>
      <w:pPr>
        <w:pStyle w:val="3"/>
        <w:widowControl/>
        <w:shd w:val="clear" w:color="auto" w:fill="FFFFFF"/>
        <w:adjustRightInd w:val="0"/>
        <w:snapToGrid w:val="0"/>
        <w:spacing w:before="0" w:beforeAutospacing="0" w:after="0" w:afterAutospacing="0" w:line="520" w:lineRule="atLeast"/>
        <w:ind w:firstLine="720" w:firstLineChars="300"/>
        <w:jc w:val="both"/>
        <w:rPr>
          <w:rFonts w:ascii="宋体" w:hAnsi="宋体" w:cs="宋体"/>
          <w:shd w:val="clear" w:color="auto" w:fill="FFFFFF"/>
        </w:rPr>
        <w:sectPr>
          <w:footerReference r:id="rId3" w:type="default"/>
          <w:pgSz w:w="11906" w:h="16838"/>
          <w:pgMar w:top="1417" w:right="1474" w:bottom="1417" w:left="1474" w:header="851" w:footer="907" w:gutter="0"/>
          <w:pgNumType w:start="2"/>
          <w:cols w:space="720" w:num="1"/>
          <w:docGrid w:type="lines" w:linePitch="312" w:charSpace="0"/>
        </w:sectPr>
      </w:pPr>
    </w:p>
    <w:p>
      <w:pPr>
        <w:snapToGrid w:val="0"/>
        <w:spacing w:before="156" w:beforeLines="50" w:after="312" w:afterLines="100"/>
        <w:outlineLvl w:val="0"/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</w:rPr>
        <w:t>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2022年度威海市建设工程</w:t>
      </w:r>
      <w:r>
        <w:rPr>
          <w:rFonts w:hint="eastAsia" w:ascii="黑体" w:hAnsi="黑体" w:eastAsia="黑体" w:cs="黑体"/>
          <w:b w:val="0"/>
          <w:bCs/>
          <w:color w:val="000000"/>
          <w:kern w:val="2"/>
          <w:sz w:val="40"/>
          <w:szCs w:val="40"/>
          <w:lang w:val="en-US" w:eastAsia="zh-CN" w:bidi="ar-SA"/>
        </w:rPr>
        <w:t>BIM应用成果竞赛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推荐汇总表</w:t>
      </w:r>
    </w:p>
    <w:p>
      <w:pPr>
        <w:spacing w:line="600" w:lineRule="exact"/>
        <w:rPr>
          <w:rFonts w:hint="default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推荐单位： （盖公章）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填表人：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手机：</w:t>
      </w:r>
    </w:p>
    <w:tbl>
      <w:tblPr>
        <w:tblStyle w:val="4"/>
        <w:tblpPr w:leftFromText="180" w:rightFromText="180" w:vertAnchor="text" w:horzAnchor="page" w:tblpX="1238" w:tblpY="318"/>
        <w:tblOverlap w:val="never"/>
        <w:tblW w:w="14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450"/>
        <w:gridCol w:w="2355"/>
        <w:gridCol w:w="2463"/>
        <w:gridCol w:w="1250"/>
        <w:gridCol w:w="263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推荐编号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竞赛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主要完成人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（限6人）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竞赛成果分类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ind w:firstLine="220" w:firstLineChars="100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单项：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..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推荐编号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竞赛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主要完成人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（限6人）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竞赛成果分类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宋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项（含：）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..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3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24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</w:tbl>
    <w:p>
      <w:pPr>
        <w:spacing w:line="600" w:lineRule="exact"/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sectPr>
          <w:footerReference r:id="rId4" w:type="default"/>
          <w:pgSz w:w="16838" w:h="11906" w:orient="landscape"/>
          <w:pgMar w:top="1134" w:right="1440" w:bottom="1134" w:left="1440" w:header="851" w:footer="992" w:gutter="0"/>
          <w:cols w:space="720" w:num="1"/>
          <w:rtlGutter w:val="0"/>
          <w:docGrid w:type="lines" w:linePitch="324" w:charSpace="0"/>
        </w:sectPr>
      </w:pPr>
      <w:r>
        <w:rPr>
          <w:rFonts w:hint="eastAsia"/>
          <w:b/>
          <w:bCs/>
          <w:lang w:val="en-US" w:eastAsia="zh-CN"/>
        </w:rPr>
        <w:t>备注：“</w:t>
      </w:r>
      <w:r>
        <w:rPr>
          <w:rFonts w:hint="eastAsia"/>
          <w:b/>
          <w:bCs/>
          <w:sz w:val="21"/>
          <w:szCs w:val="21"/>
          <w:lang w:val="en-US" w:eastAsia="zh-CN"/>
        </w:rPr>
        <w:t>竞赛成果分类</w:t>
      </w:r>
      <w:r>
        <w:rPr>
          <w:rFonts w:hint="eastAsia"/>
          <w:b/>
          <w:bCs/>
          <w:lang w:val="en-US" w:eastAsia="zh-CN"/>
        </w:rPr>
        <w:t>”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一栏根据下列内容填写。</w:t>
      </w:r>
      <w:r>
        <w:rPr>
          <w:rFonts w:hint="eastAsia"/>
          <w:b/>
          <w:bCs/>
          <w:sz w:val="21"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BIM技术单项应用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1.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土建施工、2.路桥施工、3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市政施工、4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.机电施工、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钢结构施工、6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.幕墙和装饰装修施工、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.运行维护管理、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.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其他单项。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bCs/>
          <w:color w:val="000000"/>
          <w:sz w:val="21"/>
          <w:szCs w:val="21"/>
        </w:rPr>
        <w:t>BIM技术综合应用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 xml:space="preserve">注明应用数量和内容。   </w:t>
      </w:r>
    </w:p>
    <w:tbl>
      <w:tblPr>
        <w:tblStyle w:val="4"/>
        <w:tblW w:w="99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-8"/>
                <w:sz w:val="30"/>
                <w:szCs w:val="30"/>
                <w:lang w:val="en-US" w:eastAsia="zh-CN"/>
              </w:rPr>
              <w:t>附件3：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2022年度威海市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建设工程BIM应用成果竞赛承诺书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i w:val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i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lang w:val="en-US" w:eastAsia="zh-CN" w:bidi="ar"/>
              </w:rPr>
              <w:t>威海市建筑业协会：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Style w:val="6"/>
                <w:i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lang w:val="en-US" w:eastAsia="zh-CN" w:bidi="ar"/>
              </w:rPr>
              <w:t>我单位自愿参加威海市建设工程BIM应用成果竞赛，申报的</w:t>
            </w:r>
            <w:r>
              <w:rPr>
                <w:rStyle w:val="6"/>
                <w:i w:val="0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6"/>
                <w:i w:val="0"/>
                <w:lang w:val="en-US" w:eastAsia="zh-CN" w:bidi="ar"/>
              </w:rPr>
              <w:t>竞赛成果资料客观真实，如有弄虚作假，抄袭、套用其他成果等现象，自愿承担因此造成的一切责任和后果。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Style w:val="6"/>
                <w:i w:val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Style w:val="6"/>
                <w:rFonts w:hint="eastAsia"/>
                <w:i w:val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Style w:val="6"/>
                <w:rFonts w:hint="eastAsia"/>
                <w:i w:val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lang w:val="en-US" w:eastAsia="zh-CN" w:bidi="ar"/>
              </w:rPr>
              <w:t>申报单位法人代表（签字）：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Style w:val="6"/>
                <w:rFonts w:hint="eastAsia"/>
                <w:i w:val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申报单位（公章）：</w:t>
            </w:r>
          </w:p>
        </w:tc>
      </w:tr>
    </w:tbl>
    <w:p>
      <w:pPr>
        <w:spacing w:line="600" w:lineRule="exact"/>
        <w:rPr>
          <w:rFonts w:hint="default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spacing w:line="600" w:lineRule="exact"/>
        <w:rPr>
          <w:rFonts w:hint="default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spacing w:line="600" w:lineRule="exact"/>
        <w:rPr>
          <w:rFonts w:hint="default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spacing w:line="600" w:lineRule="exact"/>
        <w:rPr>
          <w:rFonts w:hint="default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0" w:firstLineChars="20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年     月    日</w:t>
      </w:r>
    </w:p>
    <w:p>
      <w:pPr>
        <w:spacing w:line="600" w:lineRule="exact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/>
          <w:color w:val="000000"/>
          <w:spacing w:val="-8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-8"/>
          <w:sz w:val="30"/>
          <w:szCs w:val="30"/>
          <w:lang w:val="en-US" w:eastAsia="zh-CN"/>
        </w:rPr>
        <w:t>附件4：</w:t>
      </w:r>
    </w:p>
    <w:p>
      <w:pPr>
        <w:spacing w:line="600" w:lineRule="exact"/>
        <w:ind w:firstLine="1205" w:firstLineChars="300"/>
        <w:rPr>
          <w:rFonts w:hint="default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威海市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建设工程BIM应用成果竞赛主要内容</w:t>
      </w:r>
    </w:p>
    <w:p>
      <w:pPr>
        <w:spacing w:line="600" w:lineRule="exact"/>
        <w:ind w:firstLine="2008" w:firstLineChars="500"/>
        <w:rPr>
          <w:rFonts w:hint="default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98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654"/>
        <w:gridCol w:w="6012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内容</w:t>
            </w:r>
          </w:p>
        </w:tc>
        <w:tc>
          <w:tcPr>
            <w:tcW w:w="6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描述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BIM模型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应体现模型完整、美观、有层次，轴网、标高准确、布局合理，构件的命名、绘制科学规范。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整体应用情况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包括但不限于技术合理性、 实际落地执行效果、实际效益（经济效益、社会效益）等。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保障体系</w:t>
            </w:r>
          </w:p>
        </w:tc>
        <w:tc>
          <w:tcPr>
            <w:tcW w:w="6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标准和规范、软硬件、人员与组织、培训体系保障等。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应用范围</w:t>
            </w:r>
          </w:p>
        </w:tc>
        <w:tc>
          <w:tcPr>
            <w:tcW w:w="6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应用的广度、深度，应用点数量、完整性以及针对不同应用点进行的延伸和拓展应用情况。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管理应用</w:t>
            </w:r>
          </w:p>
        </w:tc>
        <w:tc>
          <w:tcPr>
            <w:tcW w:w="6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BIM技术在总承包工程中协调管理应用，如工期控制、造价控制、质量管控、 安全管理、 变更签证管理、合同管理、资源物资管理、多专业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、技术交底、施工过程文档及数据归档，工程验收、数字化交付等。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系统性</w:t>
            </w:r>
          </w:p>
        </w:tc>
        <w:tc>
          <w:tcPr>
            <w:tcW w:w="6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模型数据管理，集成性和协同性和平台的支撑。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创新性</w:t>
            </w:r>
          </w:p>
        </w:tc>
        <w:tc>
          <w:tcPr>
            <w:tcW w:w="6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（1）三维扫描、VR/AR、无人机、5G、机器人、可视化编程、云技术等前沿技术的的应用程度；（2）BIM技术的创新应用。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600" w:lineRule="exact"/>
        <w:rPr>
          <w:rFonts w:hint="default" w:ascii="宋体" w:hAnsi="宋体" w:cs="宋体"/>
          <w:b/>
          <w:bCs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058F8"/>
    <w:rsid w:val="142058F8"/>
    <w:rsid w:val="48D13421"/>
    <w:rsid w:val="5885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2022-03-23T01:05:00Z</dcterms:created>
  <dc:creator>13869</dc:creator>
  <cp:lastModifiedBy>Administrator</cp:lastModifiedBy>
  <dcterms:modified xsi:type="dcterms:W3CDTF">2022-03-28T07:53:47Z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55B77AC6EE8346B6A04AF29742956503</vt:lpwstr>
  </property>
</Properties>
</file>