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威海市建筑业企业家座谈会会议议程</w:t>
      </w:r>
    </w:p>
    <w:p>
      <w:pPr>
        <w:jc w:val="both"/>
        <w:rPr>
          <w:rFonts w:hint="eastAsia"/>
          <w:sz w:val="44"/>
          <w:szCs w:val="44"/>
          <w:lang w:val="en-US" w:eastAsia="zh-CN"/>
        </w:rPr>
      </w:pP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一、会议时间：</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2</w:t>
      </w:r>
      <w:r>
        <w:rPr>
          <w:rFonts w:hint="eastAsia" w:ascii="仿宋" w:hAnsi="仿宋" w:eastAsia="仿宋" w:cs="仿宋"/>
          <w:sz w:val="32"/>
          <w:szCs w:val="32"/>
          <w:lang w:val="en-US" w:eastAsia="zh-CN"/>
        </w:rPr>
        <w:t>021年10月28日（星期四）上午9：00</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二、会议地点：</w:t>
      </w:r>
      <w:r>
        <w:rPr>
          <w:rFonts w:hint="eastAsia" w:ascii="仿宋" w:hAnsi="仿宋" w:eastAsia="仿宋" w:cs="仿宋"/>
          <w:sz w:val="32"/>
          <w:szCs w:val="32"/>
          <w:lang w:val="en-US" w:eastAsia="zh-CN"/>
        </w:rPr>
        <w:t>威海市龙跃国际大酒店庐山厅</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三、会议议程</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会议由威海市建筑业协会秘书长主持</w:t>
      </w:r>
    </w:p>
    <w:p>
      <w:pPr>
        <w:numPr>
          <w:ilvl w:val="0"/>
          <w:numId w:val="1"/>
        </w:numPr>
        <w:ind w:firstLine="640" w:firstLineChars="200"/>
        <w:jc w:val="both"/>
        <w:rPr>
          <w:rFonts w:hint="eastAsia" w:ascii="仿宋" w:hAnsi="仿宋" w:eastAsia="仿宋" w:cs="仿宋"/>
          <w:b w:val="0"/>
          <w:bCs/>
          <w:color w:val="2B2B2B"/>
          <w:sz w:val="32"/>
          <w:szCs w:val="32"/>
          <w:lang w:eastAsia="zh-CN"/>
        </w:rPr>
      </w:pPr>
      <w:r>
        <w:rPr>
          <w:rFonts w:hint="eastAsia" w:ascii="仿宋" w:hAnsi="仿宋" w:eastAsia="仿宋" w:cs="仿宋"/>
          <w:sz w:val="32"/>
          <w:szCs w:val="32"/>
          <w:lang w:val="en-US" w:eastAsia="zh-CN"/>
        </w:rPr>
        <w:t>播放中国施工企业管理协会纪录片【使命】，六载风华，初心如磐；砥砺前行，使命如炬。</w:t>
      </w:r>
    </w:p>
    <w:p>
      <w:pPr>
        <w:numPr>
          <w:ilvl w:val="0"/>
          <w:numId w:val="1"/>
        </w:numPr>
        <w:ind w:firstLine="640" w:firstLineChars="200"/>
        <w:jc w:val="both"/>
        <w:rPr>
          <w:rFonts w:hint="eastAsia" w:ascii="仿宋" w:hAnsi="仿宋" w:eastAsia="仿宋" w:cs="仿宋"/>
          <w:b w:val="0"/>
          <w:bCs/>
          <w:color w:val="2B2B2B"/>
          <w:sz w:val="32"/>
          <w:szCs w:val="32"/>
          <w:lang w:eastAsia="zh-CN"/>
        </w:rPr>
      </w:pPr>
      <w:r>
        <w:rPr>
          <w:rFonts w:hint="eastAsia" w:ascii="仿宋" w:hAnsi="仿宋" w:eastAsia="仿宋" w:cs="仿宋"/>
          <w:sz w:val="32"/>
          <w:szCs w:val="32"/>
          <w:lang w:val="en-US" w:eastAsia="zh-CN"/>
        </w:rPr>
        <w:t>威海市建筑业协会会长王传波讲话。</w:t>
      </w:r>
    </w:p>
    <w:p>
      <w:pPr>
        <w:numPr>
          <w:ilvl w:val="0"/>
          <w:numId w:val="1"/>
        </w:numPr>
        <w:ind w:firstLine="640" w:firstLineChars="200"/>
        <w:jc w:val="both"/>
        <w:rPr>
          <w:rFonts w:hint="eastAsia" w:ascii="仿宋" w:hAnsi="仿宋" w:eastAsia="仿宋" w:cs="仿宋"/>
          <w:b w:val="0"/>
          <w:bCs/>
          <w:color w:val="2B2B2B"/>
          <w:sz w:val="32"/>
          <w:szCs w:val="32"/>
          <w:lang w:eastAsia="zh-CN"/>
        </w:rPr>
      </w:pPr>
      <w:r>
        <w:rPr>
          <w:rFonts w:hint="eastAsia" w:ascii="仿宋" w:hAnsi="仿宋" w:eastAsia="仿宋" w:cs="仿宋"/>
          <w:b w:val="0"/>
          <w:bCs/>
          <w:sz w:val="32"/>
          <w:szCs w:val="32"/>
          <w:lang w:val="en-US" w:eastAsia="zh-CN"/>
        </w:rPr>
        <w:t>深入研讨山东省住建厅、省财政厅等12部门【关于促进建筑业高质量发展的十条措施】及</w:t>
      </w:r>
      <w:r>
        <w:rPr>
          <w:rFonts w:hint="eastAsia" w:ascii="仿宋" w:hAnsi="仿宋" w:eastAsia="仿宋" w:cs="仿宋"/>
          <w:b w:val="0"/>
          <w:bCs/>
          <w:i w:val="0"/>
          <w:caps w:val="0"/>
          <w:color w:val="2B2B2B"/>
          <w:spacing w:val="0"/>
          <w:sz w:val="32"/>
          <w:szCs w:val="32"/>
          <w:u w:val="none"/>
        </w:rPr>
        <w:t>山东省人民政府办公厅</w:t>
      </w:r>
      <w:r>
        <w:rPr>
          <w:rFonts w:hint="eastAsia" w:ascii="仿宋" w:hAnsi="仿宋" w:eastAsia="仿宋" w:cs="仿宋"/>
          <w:b w:val="0"/>
          <w:bCs/>
          <w:i w:val="0"/>
          <w:caps w:val="0"/>
          <w:color w:val="2B2B2B"/>
          <w:spacing w:val="0"/>
          <w:sz w:val="32"/>
          <w:szCs w:val="32"/>
          <w:u w:val="none"/>
          <w:lang w:eastAsia="zh-CN"/>
        </w:rPr>
        <w:t>【</w:t>
      </w:r>
      <w:r>
        <w:rPr>
          <w:rFonts w:hint="eastAsia" w:ascii="仿宋" w:hAnsi="仿宋" w:eastAsia="仿宋" w:cs="仿宋"/>
          <w:b w:val="0"/>
          <w:bCs/>
          <w:i w:val="0"/>
          <w:caps w:val="0"/>
          <w:color w:val="2B2B2B"/>
          <w:spacing w:val="0"/>
          <w:sz w:val="32"/>
          <w:szCs w:val="32"/>
          <w:u w:val="none"/>
        </w:rPr>
        <w:t>关于进一步促进建筑业改革发展的十六条意见</w:t>
      </w:r>
      <w:r>
        <w:rPr>
          <w:rFonts w:hint="eastAsia" w:ascii="仿宋" w:hAnsi="仿宋" w:eastAsia="仿宋" w:cs="仿宋"/>
          <w:b w:val="0"/>
          <w:bCs/>
          <w:i w:val="0"/>
          <w:caps w:val="0"/>
          <w:color w:val="2B2B2B"/>
          <w:spacing w:val="0"/>
          <w:sz w:val="32"/>
          <w:szCs w:val="32"/>
          <w:u w:val="none"/>
          <w:lang w:eastAsia="zh-CN"/>
        </w:rPr>
        <w:t>】。</w:t>
      </w:r>
    </w:p>
    <w:p>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4.各区市骨干企业谈当前威海建筑行业面临的形势对行业产生的影响及应对措施和本企业经营发展经验等。</w:t>
      </w:r>
    </w:p>
    <w:p>
      <w:pPr>
        <w:numPr>
          <w:ilvl w:val="0"/>
          <w:numId w:val="0"/>
        </w:numPr>
        <w:tabs>
          <w:tab w:val="left" w:pos="794"/>
        </w:tabs>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5.市住建局党组成员三级调研员庄晓亭同志讲话。</w:t>
      </w:r>
    </w:p>
    <w:p>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6.全体企业家合影。</w:t>
      </w:r>
      <w:bookmarkStart w:id="0" w:name="_GoBack"/>
      <w:bookmarkEnd w:id="0"/>
      <w:r>
        <w:rPr>
          <w:rFonts w:hint="eastAsia" w:ascii="仿宋" w:hAnsi="仿宋" w:eastAsia="仿宋" w:cs="仿宋"/>
          <w:sz w:val="32"/>
          <w:szCs w:val="32"/>
          <w:lang w:val="en-US" w:eastAsia="zh-CN"/>
        </w:rPr>
        <w:t xml:space="preserve"> </w:t>
      </w:r>
    </w:p>
    <w:p>
      <w:pPr>
        <w:numPr>
          <w:ilvl w:val="0"/>
          <w:numId w:val="0"/>
        </w:numPr>
        <w:ind w:left="640" w:leftChars="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四、参会人员</w:t>
      </w:r>
    </w:p>
    <w:p>
      <w:pPr>
        <w:numPr>
          <w:ilvl w:val="0"/>
          <w:numId w:val="0"/>
        </w:numPr>
        <w:ind w:left="640"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威海市住建局、各区市住建局相关领导、协会第三届理事会会长、副会长、理事、监事以及会员单位主要负责人，法商委全体委员。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61D4A"/>
    <w:multiLevelType w:val="singleLevel"/>
    <w:tmpl w:val="61761D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22696"/>
    <w:rsid w:val="03953F26"/>
    <w:rsid w:val="19A209BB"/>
    <w:rsid w:val="28815928"/>
    <w:rsid w:val="2CB1181B"/>
    <w:rsid w:val="2CFD010B"/>
    <w:rsid w:val="348A4070"/>
    <w:rsid w:val="3785325F"/>
    <w:rsid w:val="48957D5F"/>
    <w:rsid w:val="4A255761"/>
    <w:rsid w:val="4F9C5FCB"/>
    <w:rsid w:val="5F3A6BF8"/>
    <w:rsid w:val="62580588"/>
    <w:rsid w:val="7A5D4DFD"/>
    <w:rsid w:val="7D522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2021-10-21T08:07:00Z</dcterms:created>
  <dc:creator>艾迪儿</dc:creator>
  <cp:lastModifiedBy>艾迪儿</cp:lastModifiedBy>
  <dcterms:modified xsi:type="dcterms:W3CDTF">2021-10-25T06:02:20Z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E8896EA7EBB0423F90ED836DE213C3FE</vt:lpwstr>
  </property>
</Properties>
</file>