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关于加盟威海市建设职业教育集团的邀请函</w:t>
      </w:r>
    </w:p>
    <w:p>
      <w:pPr>
        <w:rPr>
          <w:rFonts w:ascii="仿宋_GB2312" w:eastAsia="仿宋_GB2312"/>
          <w:sz w:val="32"/>
          <w:szCs w:val="32"/>
        </w:rPr>
      </w:pPr>
      <w:r>
        <w:rPr>
          <w:rFonts w:hint="eastAsia" w:ascii="仿宋_GB2312" w:eastAsia="仿宋_GB2312"/>
          <w:sz w:val="32"/>
          <w:szCs w:val="32"/>
        </w:rPr>
        <w:t>贵单位：</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为贯彻落实《国务院关于加快发展现代职业教育的决定》（国发[2014]19号）和教育部《关于深入推进职业教育集团化办学的意见》（教职成[2015]4号），山东省教育厅、山东省经济和信息化委员会《关于推进职业教育集团化办学增强服务经济文化强省建设能力的意见》（鲁教职发[2015]3号），以及威海市《教育部关于深入推进职业教育集团化办学的意见》（威教发[2016]4号）等一系列文件精神，适应山东省建设产业职业教育快速发展的新形势、新需求，加速威海市建设产业职业教育规模化、集约化、连锁化发展，加快威海市建设产业职业教育体系建设，深化产教融合、校企合作，培养高素质劳动者和技术技能人才，更好地为我国走新型工业化道路服务，更好地为山东省建设产业事业发展提供人力资源支持，特组建</w:t>
      </w:r>
      <w:r>
        <w:rPr>
          <w:rFonts w:hint="eastAsia" w:ascii="仿宋_GB2312" w:eastAsia="仿宋_GB2312" w:cs="宋体"/>
          <w:sz w:val="32"/>
          <w:szCs w:val="32"/>
        </w:rPr>
        <w:t>“</w:t>
      </w:r>
      <w:r>
        <w:rPr>
          <w:rFonts w:hint="eastAsia" w:ascii="仿宋_GB2312" w:hAnsi="宋体" w:eastAsia="仿宋_GB2312" w:cs="宋体"/>
          <w:sz w:val="32"/>
          <w:szCs w:val="32"/>
        </w:rPr>
        <w:t>威海市建设职业教育集团</w:t>
      </w:r>
      <w:r>
        <w:rPr>
          <w:rFonts w:hint="eastAsia" w:ascii="仿宋_GB2312" w:eastAsia="仿宋_GB2312" w:cs="宋体"/>
          <w:sz w:val="32"/>
          <w:szCs w:val="32"/>
        </w:rPr>
        <w:t>”</w:t>
      </w:r>
      <w:r>
        <w:rPr>
          <w:rFonts w:hint="eastAsia" w:ascii="仿宋_GB2312" w:hAnsi="宋体" w:eastAsia="仿宋_GB2312" w:cs="宋体"/>
          <w:sz w:val="32"/>
          <w:szCs w:val="32"/>
        </w:rPr>
        <w:t>（以下简称</w:t>
      </w:r>
      <w:r>
        <w:rPr>
          <w:rFonts w:hint="eastAsia" w:ascii="仿宋_GB2312" w:eastAsia="仿宋_GB2312" w:cs="宋体"/>
          <w:sz w:val="32"/>
          <w:szCs w:val="32"/>
        </w:rPr>
        <w:t>“</w:t>
      </w:r>
      <w:r>
        <w:rPr>
          <w:rFonts w:hint="eastAsia" w:ascii="仿宋_GB2312" w:hAnsi="宋体" w:eastAsia="仿宋_GB2312" w:cs="宋体"/>
          <w:sz w:val="32"/>
          <w:szCs w:val="32"/>
        </w:rPr>
        <w:t>集团</w:t>
      </w:r>
      <w:r>
        <w:rPr>
          <w:rFonts w:hint="eastAsia" w:ascii="仿宋_GB2312" w:eastAsia="仿宋_GB2312" w:cs="宋体"/>
          <w:sz w:val="32"/>
          <w:szCs w:val="32"/>
        </w:rPr>
        <w:t>”</w:t>
      </w:r>
      <w:r>
        <w:rPr>
          <w:rFonts w:hint="eastAsia" w:ascii="仿宋_GB2312" w:hAnsi="宋体" w:eastAsia="仿宋_GB2312" w:cs="宋体"/>
          <w:sz w:val="32"/>
          <w:szCs w:val="32"/>
        </w:rPr>
        <w:t>）。集团本着“自愿参加、优势互补、龙头带动、权责对等”的原则，加强交流，广泛合作，共谋我省及威海市建设产业职业教育事业的发展，开创区域经济社会发展再上新台阶。为此，特邀贵单位成为集团会员单位。</w:t>
      </w:r>
    </w:p>
    <w:p>
      <w:pPr>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请贵单位查看《附件1-威海市建设职业教育集团章程》，如有意向，请贵单位代表人在《附件2-威海市建设职业教育集团加盟协议书》上签字并盖单位公章，请把《威海市建设职业教育集团加盟协议书》在2018年</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31</w:t>
      </w:r>
      <w:r>
        <w:rPr>
          <w:rFonts w:hint="eastAsia" w:ascii="仿宋_GB2312" w:hAnsi="宋体" w:eastAsia="仿宋_GB2312" w:cs="宋体"/>
          <w:sz w:val="32"/>
          <w:szCs w:val="32"/>
        </w:rPr>
        <w:t>日前寄到我院</w:t>
      </w:r>
      <w:r>
        <w:rPr>
          <w:rFonts w:hint="eastAsia" w:ascii="仿宋_GB2312" w:hAnsi="宋体" w:eastAsia="仿宋_GB2312" w:cs="宋体"/>
          <w:sz w:val="32"/>
          <w:szCs w:val="32"/>
          <w:lang w:eastAsia="zh-CN"/>
        </w:rPr>
        <w:t>。</w:t>
      </w:r>
    </w:p>
    <w:p>
      <w:pPr>
        <w:jc w:val="left"/>
        <w:rPr>
          <w:rFonts w:ascii="仿宋_GB2312" w:hAnsi="宋体" w:eastAsia="仿宋_GB2312" w:cs="宋体"/>
          <w:sz w:val="32"/>
          <w:szCs w:val="32"/>
        </w:rPr>
      </w:pPr>
      <w:r>
        <w:rPr>
          <w:rFonts w:hint="eastAsia" w:ascii="仿宋_GB2312" w:hAnsi="宋体" w:eastAsia="仿宋_GB2312" w:cs="宋体"/>
          <w:sz w:val="32"/>
          <w:szCs w:val="32"/>
        </w:rPr>
        <w:t>邮寄地址：山东威海科技新城威海职业学院Z楼228</w:t>
      </w:r>
    </w:p>
    <w:p>
      <w:pPr>
        <w:jc w:val="left"/>
        <w:rPr>
          <w:rFonts w:ascii="仿宋_GB2312" w:hAnsi="宋体" w:eastAsia="仿宋_GB2312" w:cs="宋体"/>
          <w:sz w:val="32"/>
          <w:szCs w:val="32"/>
        </w:rPr>
      </w:pPr>
      <w:r>
        <w:rPr>
          <w:rFonts w:hint="eastAsia" w:ascii="仿宋_GB2312" w:hAnsi="宋体" w:eastAsia="仿宋_GB2312" w:cs="宋体"/>
          <w:sz w:val="32"/>
          <w:szCs w:val="32"/>
        </w:rPr>
        <w:t>邮编：264210</w:t>
      </w:r>
    </w:p>
    <w:p>
      <w:pPr>
        <w:jc w:val="left"/>
        <w:rPr>
          <w:rFonts w:ascii="仿宋_GB2312" w:hAnsi="宋体" w:eastAsia="仿宋_GB2312" w:cs="宋体"/>
          <w:sz w:val="32"/>
          <w:szCs w:val="32"/>
        </w:rPr>
      </w:pPr>
      <w:r>
        <w:rPr>
          <w:rFonts w:hint="eastAsia" w:ascii="仿宋_GB2312" w:hAnsi="宋体" w:eastAsia="仿宋_GB2312" w:cs="宋体"/>
          <w:sz w:val="32"/>
          <w:szCs w:val="32"/>
        </w:rPr>
        <w:t>联系人：谷晓慧 电话：0631-5710219 手机：18363185222</w:t>
      </w:r>
    </w:p>
    <w:p>
      <w:pPr>
        <w:rPr>
          <w:rFonts w:ascii="仿宋_GB2312" w:eastAsia="仿宋_GB2312"/>
          <w:b/>
          <w:sz w:val="32"/>
          <w:szCs w:val="32"/>
        </w:rPr>
      </w:pPr>
      <w:r>
        <w:rPr>
          <w:rFonts w:hint="eastAsia" w:ascii="仿宋_GB2312" w:hAnsi="宋体" w:eastAsia="仿宋_GB2312" w:cs="宋体"/>
          <w:sz w:val="32"/>
          <w:szCs w:val="32"/>
        </w:rPr>
        <w:t>邮箱</w:t>
      </w:r>
      <w:r>
        <w:rPr>
          <w:rFonts w:hint="eastAsia" w:ascii="仿宋_GB2312" w:eastAsia="仿宋_GB2312"/>
          <w:b/>
          <w:sz w:val="32"/>
          <w:szCs w:val="32"/>
        </w:rPr>
        <w:t>：</w:t>
      </w:r>
      <w:r>
        <w:rPr>
          <w:rFonts w:ascii="仿宋_GB2312" w:hAnsi="宋体" w:eastAsia="仿宋_GB2312" w:cs="宋体"/>
          <w:sz w:val="32"/>
          <w:szCs w:val="32"/>
        </w:rPr>
        <w:t>279962043</w:t>
      </w:r>
      <w:r>
        <w:rPr>
          <w:rFonts w:hint="eastAsia" w:ascii="仿宋_GB2312" w:hAnsi="宋体" w:eastAsia="仿宋_GB2312" w:cs="宋体"/>
          <w:sz w:val="32"/>
          <w:szCs w:val="32"/>
        </w:rPr>
        <w:t>@qq.com</w:t>
      </w:r>
    </w:p>
    <w:p>
      <w:pPr>
        <w:rPr>
          <w:rFonts w:ascii="仿宋_GB2312" w:hAnsi="宋体" w:eastAsia="仿宋_GB2312" w:cs="宋体"/>
          <w:sz w:val="32"/>
          <w:szCs w:val="32"/>
        </w:rPr>
      </w:pP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谢谢支持，敬盼回复！</w:t>
      </w:r>
    </w:p>
    <w:p>
      <w:pPr>
        <w:rPr>
          <w:rFonts w:ascii="仿宋_GB2312" w:hAnsi="宋体" w:eastAsia="仿宋_GB2312" w:cs="宋体"/>
          <w:sz w:val="32"/>
          <w:szCs w:val="32"/>
        </w:rPr>
      </w:pPr>
    </w:p>
    <w:p>
      <w:pPr>
        <w:rPr>
          <w:rFonts w:ascii="仿宋_GB2312" w:hAnsi="宋体" w:eastAsia="仿宋_GB2312" w:cs="宋体"/>
          <w:sz w:val="32"/>
          <w:szCs w:val="32"/>
        </w:rPr>
      </w:pPr>
    </w:p>
    <w:p>
      <w:pPr>
        <w:rPr>
          <w:rFonts w:ascii="仿宋_GB2312" w:eastAsia="仿宋_GB2312"/>
          <w:b/>
          <w:sz w:val="32"/>
          <w:szCs w:val="32"/>
        </w:rPr>
      </w:pPr>
      <w:r>
        <w:rPr>
          <w:rFonts w:hint="eastAsia" w:ascii="仿宋_GB2312" w:eastAsia="仿宋_GB2312"/>
          <w:b/>
          <w:sz w:val="32"/>
          <w:szCs w:val="32"/>
        </w:rPr>
        <w:t xml:space="preserve">                                      </w:t>
      </w:r>
      <w:r>
        <w:rPr>
          <w:rFonts w:hint="eastAsia" w:ascii="仿宋_GB2312" w:hAnsi="宋体" w:eastAsia="仿宋_GB2312" w:cs="宋体"/>
          <w:sz w:val="32"/>
          <w:szCs w:val="32"/>
        </w:rPr>
        <w:t>威海职业学院</w:t>
      </w:r>
    </w:p>
    <w:p>
      <w:pPr>
        <w:rPr>
          <w:rFonts w:ascii="仿宋_GB2312" w:hAnsi="宋体" w:eastAsia="仿宋_GB2312" w:cs="宋体"/>
          <w:sz w:val="32"/>
          <w:szCs w:val="32"/>
        </w:rPr>
      </w:pPr>
      <w:r>
        <w:rPr>
          <w:rFonts w:hint="eastAsia" w:ascii="仿宋_GB2312" w:hAnsi="宋体" w:eastAsia="仿宋_GB2312" w:cs="宋体"/>
          <w:sz w:val="32"/>
          <w:szCs w:val="32"/>
        </w:rPr>
        <w:t xml:space="preserve">                                    2018年10月11日</w:t>
      </w:r>
    </w:p>
    <w:p>
      <w:pPr>
        <w:rPr>
          <w:rFonts w:hint="eastAsia" w:ascii="仿宋_GB2312" w:eastAsia="仿宋_GB2312"/>
          <w:b/>
          <w:sz w:val="32"/>
          <w:szCs w:val="32"/>
        </w:rPr>
      </w:pPr>
      <w:r>
        <w:rPr>
          <w:rFonts w:hint="eastAsia" w:ascii="仿宋_GB2312" w:eastAsia="仿宋_GB2312"/>
          <w:b/>
          <w:sz w:val="32"/>
          <w:szCs w:val="32"/>
        </w:rPr>
        <w:t xml:space="preserve">                                 </w:t>
      </w: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widowControl/>
        <w:adjustRightInd w:val="0"/>
        <w:snapToGrid w:val="0"/>
        <w:spacing w:line="360" w:lineRule="auto"/>
        <w:jc w:val="left"/>
        <w:rPr>
          <w:rFonts w:hint="eastAsia" w:ascii="仿宋_GB2312" w:eastAsia="仿宋_GB2312"/>
          <w:b/>
          <w:sz w:val="32"/>
          <w:szCs w:val="32"/>
          <w:lang w:val="en-US" w:eastAsia="zh-CN"/>
        </w:rPr>
      </w:pPr>
      <w:r>
        <w:rPr>
          <w:rFonts w:hint="eastAsia" w:ascii="仿宋_GB2312" w:eastAsia="仿宋_GB2312"/>
          <w:b/>
          <w:sz w:val="32"/>
          <w:szCs w:val="32"/>
          <w:lang w:eastAsia="zh-CN"/>
        </w:rPr>
        <w:t>附件</w:t>
      </w:r>
      <w:r>
        <w:rPr>
          <w:rFonts w:hint="eastAsia" w:ascii="仿宋_GB2312" w:eastAsia="仿宋_GB2312"/>
          <w:b/>
          <w:sz w:val="32"/>
          <w:szCs w:val="32"/>
          <w:lang w:val="en-US" w:eastAsia="zh-CN"/>
        </w:rPr>
        <w:t>1：</w:t>
      </w:r>
    </w:p>
    <w:p>
      <w:pPr>
        <w:widowControl/>
        <w:adjustRightInd w:val="0"/>
        <w:snapToGrid w:val="0"/>
        <w:spacing w:line="360" w:lineRule="auto"/>
        <w:jc w:val="center"/>
        <w:rPr>
          <w:rFonts w:hint="eastAsia" w:ascii="方正大标宋简体" w:hAnsi="宋体" w:eastAsia="方正大标宋简体" w:cs="宋体"/>
          <w:kern w:val="0"/>
          <w:sz w:val="44"/>
          <w:szCs w:val="44"/>
        </w:rPr>
      </w:pPr>
      <w:r>
        <w:rPr>
          <w:rFonts w:hint="eastAsia" w:ascii="方正大标宋简体" w:hAnsi="宋体" w:eastAsia="方正大标宋简体" w:cs="宋体"/>
          <w:kern w:val="0"/>
          <w:sz w:val="44"/>
          <w:szCs w:val="44"/>
        </w:rPr>
        <w:t>威海市建设职业教育集团章程</w:t>
      </w:r>
    </w:p>
    <w:p>
      <w:pPr>
        <w:widowControl/>
        <w:adjustRightInd w:val="0"/>
        <w:snapToGrid w:val="0"/>
        <w:spacing w:before="156" w:beforeLines="50" w:after="156" w:afterLines="50"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第一章 总则</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集团名称：威海市建设职业教育集团。</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集团性质：威海市建设职业教育集团是在威海市住房与城乡建设局、威海市教育局的指导和监督下，由威海职业学院牵头，联合市内外职业院校、本科院校、威海行业协会、威海企业、科研院所等单位在平等、互利、协商的基础上自愿结成的跨区域、多元化的行业型职业教育共同体。成员单位原有的管理体制、隶属关系、人事关系、财政渠道、法人地位不变。</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集团宗旨：以“优势互补、资源共享、合作共赢”为原则，产教互融、校企合作、校际联合，</w:t>
      </w:r>
      <w:r>
        <w:rPr>
          <w:rFonts w:hint="eastAsia" w:ascii="仿宋_GB2312" w:hAnsi="Arial" w:eastAsia="仿宋_GB2312" w:cs="Arial"/>
          <w:color w:val="242424"/>
          <w:kern w:val="0"/>
          <w:sz w:val="32"/>
          <w:szCs w:val="32"/>
          <w:lang w:val="en"/>
        </w:rPr>
        <w:t>整合集团内资源，形成整体优势，</w:t>
      </w:r>
      <w:r>
        <w:rPr>
          <w:rFonts w:hint="eastAsia" w:ascii="仿宋_GB2312" w:eastAsia="仿宋_GB2312"/>
          <w:sz w:val="32"/>
          <w:szCs w:val="32"/>
        </w:rPr>
        <w:t>构建生源链、产业链、师资链、信息链、成果链，提升专业服务产业发展能力。</w:t>
      </w:r>
    </w:p>
    <w:p>
      <w:pPr>
        <w:adjustRightInd w:val="0"/>
        <w:snapToGrid w:val="0"/>
        <w:spacing w:line="360" w:lineRule="auto"/>
        <w:ind w:firstLine="630" w:firstLineChars="196"/>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集团活动准则：平等合作、互利互惠、共同发展。</w:t>
      </w:r>
    </w:p>
    <w:p>
      <w:pPr>
        <w:adjustRightInd w:val="0"/>
        <w:snapToGrid w:val="0"/>
        <w:spacing w:line="360" w:lineRule="auto"/>
        <w:ind w:firstLine="630" w:firstLineChars="196"/>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集团体制：理事会制。</w:t>
      </w:r>
    </w:p>
    <w:p>
      <w:pPr>
        <w:widowControl/>
        <w:adjustRightInd w:val="0"/>
        <w:snapToGrid w:val="0"/>
        <w:spacing w:before="156" w:beforeLines="50" w:after="156" w:afterLines="50"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第二章 集团职能</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构建信息交流平台。组织政、行、校、企共建威海市建设职业教育集团网站，构建技术技能型人才的“供应超市”和毕业生就业服务网络体系，促进职业院校、社会团体、企事业单位信息交流，实现教育链与产业链的有机融合。</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构建人才共育平台。组织行、校、企共建建设专业（专业群）委员会，主导专业发展规划制订、人才培养方案制订修订、课程开发、教材开发、教学资源库等工作。建立企业和学校共同参与专业设置优化和动态调整机制，以多种渠道培养人才，使人才具有针对性，实用性和有效性。组织校企共建生产性实训基地，统筹成员学校学生实习实训、顶岗实习和就业工作。组织开展学生技能大赛、职工岗位比武等竞赛活动。组织开展行业产业论坛、职教论坛等学术活动。</w:t>
      </w:r>
    </w:p>
    <w:p>
      <w:pPr>
        <w:adjustRightInd w:val="0"/>
        <w:snapToGrid w:val="0"/>
        <w:spacing w:line="360" w:lineRule="auto"/>
        <w:ind w:firstLine="660"/>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构建师资培训、员工培训、职业教育等共享平台。组织企业建立教师工作站，学校建立专家工作室，使其双向兼职，相互渗透，深度融合，搭建校企之间、校际之间人员互聘共享平台，形成集团内部人才流动机制，探索并建立人才资源互动新模式。定期组织专兼职教师培训活动。组织校企共建培训基地，组织职业院校深入开展企业员工岗位技能培训、职业素质培训，并开展成人学历教育。</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构建中高职衔接平台。组织中高职学校深入开展职业教育体系研究，探索中职教育与高职教育在专业设置、培养目标、培养规格、课程体系等方面的衔接，构建中职与高职教育衔接的人才培养体系。</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构建应用技术研发与推广平台。按照技术、产品、工艺等资源共享及比较优势原则，组织校企共建应用技术中心，开展产品开发、工艺创新、实用技术推广，建立新型的双方及多方互利共赢平台。</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构建对外合作交流平台。紧跟建设行业产业升级的新形势，开展形式多样的国内外交流，组织专家讲座、外出参观等形式，积极引进国内外新工艺、新技术、新组织模式，促进威海本地企业的国际化进程，实现跨越式发展。</w:t>
      </w:r>
    </w:p>
    <w:p>
      <w:pPr>
        <w:widowControl/>
        <w:adjustRightInd w:val="0"/>
        <w:snapToGrid w:val="0"/>
        <w:spacing w:before="156" w:beforeLines="50" w:after="156" w:afterLines="50" w:line="360" w:lineRule="auto"/>
        <w:jc w:val="center"/>
        <w:rPr>
          <w:rFonts w:ascii="黑体" w:hAnsi="黑体" w:eastAsia="黑体" w:cs="宋体"/>
          <w:kern w:val="0"/>
          <w:sz w:val="32"/>
          <w:szCs w:val="32"/>
        </w:rPr>
      </w:pPr>
      <w:r>
        <w:rPr>
          <w:rFonts w:ascii="黑体" w:hAnsi="黑体" w:eastAsia="黑体" w:cs="宋体"/>
          <w:kern w:val="0"/>
          <w:sz w:val="32"/>
          <w:szCs w:val="32"/>
        </w:rPr>
        <w:t>第</w:t>
      </w:r>
      <w:r>
        <w:rPr>
          <w:rFonts w:hint="eastAsia" w:ascii="黑体" w:hAnsi="黑体" w:eastAsia="黑体" w:cs="宋体"/>
          <w:kern w:val="0"/>
          <w:sz w:val="32"/>
          <w:szCs w:val="32"/>
        </w:rPr>
        <w:t>三</w:t>
      </w:r>
      <w:r>
        <w:rPr>
          <w:rFonts w:ascii="黑体" w:hAnsi="黑体" w:eastAsia="黑体" w:cs="宋体"/>
          <w:kern w:val="0"/>
          <w:sz w:val="32"/>
          <w:szCs w:val="32"/>
        </w:rPr>
        <w:t>章 集团成员权利和义务</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 xml:space="preserve">第十二条 </w:t>
      </w:r>
      <w:r>
        <w:rPr>
          <w:rFonts w:hint="eastAsia" w:ascii="仿宋_GB2312" w:eastAsia="仿宋_GB2312"/>
          <w:sz w:val="32"/>
          <w:szCs w:val="32"/>
        </w:rPr>
        <w:t>威海市建设职业教育集团</w:t>
      </w:r>
      <w:r>
        <w:rPr>
          <w:rFonts w:ascii="仿宋_GB2312" w:eastAsia="仿宋_GB2312"/>
          <w:sz w:val="32"/>
          <w:szCs w:val="32"/>
        </w:rPr>
        <w:t>由</w:t>
      </w:r>
      <w:r>
        <w:rPr>
          <w:rFonts w:hint="eastAsia" w:ascii="仿宋_GB2312" w:eastAsia="仿宋_GB2312"/>
          <w:sz w:val="32"/>
          <w:szCs w:val="32"/>
        </w:rPr>
        <w:t>理事</w:t>
      </w:r>
      <w:r>
        <w:rPr>
          <w:rFonts w:ascii="仿宋_GB2312" w:eastAsia="仿宋_GB2312"/>
          <w:sz w:val="32"/>
          <w:szCs w:val="32"/>
        </w:rPr>
        <w:t>单位组成，</w:t>
      </w:r>
      <w:r>
        <w:rPr>
          <w:rFonts w:hint="eastAsia" w:ascii="仿宋_GB2312" w:eastAsia="仿宋_GB2312"/>
          <w:sz w:val="32"/>
          <w:szCs w:val="32"/>
        </w:rPr>
        <w:t>凡拥护威海市建设职业教育集团章程，愿意履行章程规定的义务，具有法人资质的</w:t>
      </w:r>
      <w:r>
        <w:rPr>
          <w:rFonts w:ascii="仿宋_GB2312" w:eastAsia="仿宋_GB2312"/>
          <w:sz w:val="32"/>
          <w:szCs w:val="32"/>
        </w:rPr>
        <w:t>行业</w:t>
      </w:r>
      <w:r>
        <w:rPr>
          <w:rFonts w:hint="eastAsia" w:ascii="仿宋_GB2312" w:eastAsia="仿宋_GB2312"/>
          <w:sz w:val="32"/>
          <w:szCs w:val="32"/>
        </w:rPr>
        <w:t>组织</w:t>
      </w:r>
      <w:r>
        <w:rPr>
          <w:rFonts w:ascii="仿宋_GB2312" w:eastAsia="仿宋_GB2312"/>
          <w:sz w:val="32"/>
          <w:szCs w:val="32"/>
        </w:rPr>
        <w:t>、市内外</w:t>
      </w:r>
      <w:r>
        <w:rPr>
          <w:rFonts w:hint="eastAsia" w:ascii="仿宋_GB2312" w:eastAsia="仿宋_GB2312"/>
          <w:sz w:val="32"/>
          <w:szCs w:val="32"/>
        </w:rPr>
        <w:t>高等院校、</w:t>
      </w:r>
      <w:r>
        <w:rPr>
          <w:rFonts w:ascii="仿宋_GB2312" w:eastAsia="仿宋_GB2312"/>
          <w:sz w:val="32"/>
          <w:szCs w:val="32"/>
        </w:rPr>
        <w:t>高等职业院校、中等职业</w:t>
      </w:r>
      <w:r>
        <w:rPr>
          <w:rFonts w:hint="eastAsia" w:ascii="仿宋_GB2312" w:eastAsia="仿宋_GB2312"/>
          <w:sz w:val="32"/>
          <w:szCs w:val="32"/>
        </w:rPr>
        <w:t>学校</w:t>
      </w:r>
      <w:r>
        <w:rPr>
          <w:rFonts w:ascii="仿宋_GB2312" w:eastAsia="仿宋_GB2312"/>
          <w:sz w:val="32"/>
          <w:szCs w:val="32"/>
        </w:rPr>
        <w:t>、规模以上企业、科研院所等</w:t>
      </w:r>
      <w:r>
        <w:rPr>
          <w:rFonts w:hint="eastAsia" w:ascii="仿宋_GB2312" w:eastAsia="仿宋_GB2312"/>
          <w:sz w:val="32"/>
          <w:szCs w:val="32"/>
        </w:rPr>
        <w:t>法人</w:t>
      </w:r>
      <w:r>
        <w:rPr>
          <w:rFonts w:ascii="仿宋_GB2312" w:eastAsia="仿宋_GB2312"/>
          <w:sz w:val="32"/>
          <w:szCs w:val="32"/>
        </w:rPr>
        <w:t>单位均可</w:t>
      </w:r>
      <w:r>
        <w:rPr>
          <w:rFonts w:hint="eastAsia" w:ascii="仿宋_GB2312" w:eastAsia="仿宋_GB2312"/>
          <w:sz w:val="32"/>
          <w:szCs w:val="32"/>
        </w:rPr>
        <w:t>申请加入</w:t>
      </w:r>
      <w:r>
        <w:rPr>
          <w:rFonts w:ascii="仿宋_GB2312" w:eastAsia="仿宋_GB2312"/>
          <w:sz w:val="32"/>
          <w:szCs w:val="32"/>
        </w:rPr>
        <w:t>。</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第十三条 </w:t>
      </w:r>
      <w:r>
        <w:rPr>
          <w:rFonts w:hint="eastAsia" w:ascii="仿宋_GB2312" w:eastAsia="仿宋_GB2312"/>
          <w:sz w:val="32"/>
          <w:szCs w:val="32"/>
        </w:rPr>
        <w:t>申请加入集团的程序是：</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 xml:space="preserve">    （一）提交申请书。</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 xml:space="preserve">    （二）经常务理事会讨论通过。</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 xml:space="preserve">第十四条 </w:t>
      </w:r>
      <w:r>
        <w:rPr>
          <w:rFonts w:hint="eastAsia" w:ascii="仿宋_GB2312" w:eastAsia="仿宋_GB2312"/>
          <w:sz w:val="32"/>
          <w:szCs w:val="32"/>
        </w:rPr>
        <w:t>集团内成员学校的权利及义务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（一）成员学校的权利：</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1.拥有对本集团名称的使用权、保护权。</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2.受集团理事会委托，有权召集各成员单位开展活动。</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3.优先向成员企业提供人才供求信息和培养方案。</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4.优先选聘成员企业工程师、技师、能工巧匠来校任教。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5.优先向成员企业派遣实习实训学生。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6.优先向成员企业输送合格毕业生。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7.优先享用集团内各种职业教育资源和各类信息。</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（二）成员学校的义务：</w:t>
      </w:r>
    </w:p>
    <w:p>
      <w:pPr>
        <w:adjustRightInd w:val="0"/>
        <w:snapToGrid w:val="0"/>
        <w:spacing w:line="360" w:lineRule="auto"/>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遵守集团章程，执行</w:t>
      </w:r>
      <w:r>
        <w:rPr>
          <w:rFonts w:hint="eastAsia" w:ascii="仿宋_GB2312" w:eastAsia="仿宋_GB2312"/>
          <w:sz w:val="32"/>
          <w:szCs w:val="32"/>
        </w:rPr>
        <w:t>集团有关</w:t>
      </w:r>
      <w:r>
        <w:rPr>
          <w:rFonts w:ascii="仿宋_GB2312" w:eastAsia="仿宋_GB2312"/>
          <w:sz w:val="32"/>
          <w:szCs w:val="32"/>
        </w:rPr>
        <w:t>决议</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根据企业</w:t>
      </w:r>
      <w:r>
        <w:rPr>
          <w:rFonts w:hint="eastAsia" w:ascii="仿宋_GB2312" w:eastAsia="仿宋_GB2312"/>
          <w:sz w:val="32"/>
          <w:szCs w:val="32"/>
        </w:rPr>
        <w:t>需求</w:t>
      </w:r>
      <w:r>
        <w:rPr>
          <w:rFonts w:ascii="仿宋_GB2312" w:eastAsia="仿宋_GB2312"/>
          <w:sz w:val="32"/>
          <w:szCs w:val="32"/>
        </w:rPr>
        <w:t>，深化教学改革，为企业培养</w:t>
      </w:r>
      <w:r>
        <w:rPr>
          <w:rFonts w:hint="eastAsia" w:ascii="仿宋_GB2312" w:eastAsia="仿宋_GB2312"/>
          <w:sz w:val="32"/>
          <w:szCs w:val="32"/>
        </w:rPr>
        <w:t>输送高素质劳动者和技术技能型人才。</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3.根据</w:t>
      </w:r>
      <w:r>
        <w:rPr>
          <w:rFonts w:ascii="仿宋_GB2312" w:eastAsia="仿宋_GB2312"/>
          <w:sz w:val="32"/>
          <w:szCs w:val="32"/>
        </w:rPr>
        <w:t>集团成员要求，</w:t>
      </w:r>
      <w:r>
        <w:rPr>
          <w:rFonts w:hint="eastAsia" w:ascii="仿宋_GB2312" w:eastAsia="仿宋_GB2312"/>
          <w:sz w:val="32"/>
          <w:szCs w:val="32"/>
        </w:rPr>
        <w:t>在体制机制框架内开放</w:t>
      </w:r>
      <w:r>
        <w:rPr>
          <w:rFonts w:ascii="仿宋_GB2312" w:eastAsia="仿宋_GB2312"/>
          <w:sz w:val="32"/>
          <w:szCs w:val="32"/>
        </w:rPr>
        <w:t>学校</w:t>
      </w:r>
      <w:r>
        <w:rPr>
          <w:rFonts w:hint="eastAsia" w:ascii="仿宋_GB2312" w:eastAsia="仿宋_GB2312"/>
          <w:sz w:val="32"/>
          <w:szCs w:val="32"/>
        </w:rPr>
        <w:t>教育资源，提供员工培训服务、业务咨询、技术服务及科技成果转让。</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成员企业的权利与义务</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（一）成员企业的权利：</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1. 拥有对本集团名称的使用权、保护权。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2. 参与成员学校的专业、课程、教学改革和招生就业指导工作。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 优先与成员学校签署人才需求订单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 优先获得成员学校提供的优秀毕业生。</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 优先获取成员学校研发的科技成果。</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 优先享用集团内各种职业教育资源和各类信息。</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7. 根据需要由成员学校对本单位员工进行教育培训。 </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（二）成员企业的义务：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遵守集团章程，执行</w:t>
      </w:r>
      <w:r>
        <w:rPr>
          <w:rFonts w:hint="eastAsia" w:ascii="仿宋_GB2312" w:eastAsia="仿宋_GB2312"/>
          <w:sz w:val="32"/>
          <w:szCs w:val="32"/>
        </w:rPr>
        <w:t>集团有关</w:t>
      </w:r>
      <w:r>
        <w:rPr>
          <w:rFonts w:ascii="仿宋_GB2312" w:eastAsia="仿宋_GB2312"/>
          <w:sz w:val="32"/>
          <w:szCs w:val="32"/>
        </w:rPr>
        <w:t>决议</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2.提供旨在提高学校办学水平、人才培养质量的新信息。</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3.在企业生产允许的情况下，尽可能为学生实习、教师实践提供方便。</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4.及时反馈对学校毕业生的需求信息，进行就业指导。</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5.向学校推荐专业技术人员任兼职教师。</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成员行业协会和科研院所的权利义务：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（一）成员行业协会和科研院所的权利：</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 拥有对本集团名称的使用权、保护权。</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 优先获得企业、学校的支持，形成良性互动机制。</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 有偿向成员单位转让科技成果或提供有偿咨询、中介服务。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（二）成员行业协会和科研院所的义务：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遵守集团章程，执行</w:t>
      </w:r>
      <w:r>
        <w:rPr>
          <w:rFonts w:hint="eastAsia" w:ascii="仿宋_GB2312" w:eastAsia="仿宋_GB2312"/>
          <w:sz w:val="32"/>
          <w:szCs w:val="32"/>
        </w:rPr>
        <w:t>集团有关</w:t>
      </w:r>
      <w:r>
        <w:rPr>
          <w:rFonts w:ascii="仿宋_GB2312" w:eastAsia="仿宋_GB2312"/>
          <w:sz w:val="32"/>
          <w:szCs w:val="32"/>
        </w:rPr>
        <w:t>决议</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2.发挥信息交流平台优势，实现信息资源共享。</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3.为学校办学提供理论指导、决策咨询。</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4.为企业提供人才供应信息，为学校提供人才需求信息。</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集团成员如有违反本章程的行为，损害集团的声誉和利益，情节严重，经劝告无效者，常务理事会有权责令其退出集团。</w:t>
      </w:r>
    </w:p>
    <w:p>
      <w:pPr>
        <w:widowControl/>
        <w:adjustRightInd w:val="0"/>
        <w:snapToGrid w:val="0"/>
        <w:spacing w:before="156" w:beforeLines="50" w:after="156" w:afterLines="50"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第四章 集团组织机构</w:t>
      </w:r>
    </w:p>
    <w:p>
      <w:pPr>
        <w:ind w:firstLine="630" w:firstLineChars="196"/>
        <w:rPr>
          <w:rFonts w:ascii="仿宋_GB2312" w:eastAsia="仿宋_GB2312"/>
          <w:sz w:val="32"/>
          <w:szCs w:val="32"/>
        </w:rPr>
      </w:pPr>
      <w:r>
        <w:rPr>
          <w:rFonts w:hint="eastAsia" w:ascii="仿宋_GB2312" w:eastAsia="仿宋_GB2312"/>
          <w:b/>
          <w:sz w:val="32"/>
          <w:szCs w:val="32"/>
        </w:rPr>
        <w:t xml:space="preserve">第十八条 </w:t>
      </w:r>
      <w:r>
        <w:rPr>
          <w:rFonts w:hint="eastAsia" w:ascii="仿宋_GB2312" w:eastAsia="仿宋_GB2312"/>
          <w:sz w:val="32"/>
          <w:szCs w:val="32"/>
        </w:rPr>
        <w:t>集团实行成员理事会制，由各单位成员组成。集团设理事会、常务理事会和秘书处等机构，理事会是集团最高权力机构，由各理事单位组成。常务理事会是理事会的执行机构，在理事会的领导下进行工作。秘书处是集团的常设机构、具体负责集团的日常工作，设在威海职业学院。理事会</w:t>
      </w:r>
      <w:r>
        <w:rPr>
          <w:rFonts w:ascii="仿宋_GB2312" w:eastAsia="仿宋_GB2312"/>
          <w:sz w:val="32"/>
          <w:szCs w:val="32"/>
        </w:rPr>
        <w:t>下设</w:t>
      </w:r>
      <w:r>
        <w:rPr>
          <w:rFonts w:hint="eastAsia" w:ascii="仿宋_GB2312" w:eastAsia="仿宋_GB2312"/>
          <w:sz w:val="32"/>
          <w:szCs w:val="32"/>
          <w:lang w:eastAsia="zh-CN"/>
        </w:rPr>
        <w:t>专业建设工作委员会</w:t>
      </w:r>
      <w:r>
        <w:rPr>
          <w:rFonts w:hint="eastAsia" w:ascii="仿宋_GB2312" w:eastAsia="仿宋_GB2312"/>
          <w:sz w:val="32"/>
          <w:szCs w:val="32"/>
        </w:rPr>
        <w:t>、</w:t>
      </w:r>
      <w:r>
        <w:rPr>
          <w:rFonts w:hint="eastAsia" w:ascii="仿宋_GB2312" w:eastAsia="仿宋_GB2312"/>
          <w:sz w:val="32"/>
          <w:szCs w:val="32"/>
          <w:lang w:eastAsia="zh-CN"/>
        </w:rPr>
        <w:t>校企合作与就业创业工作委员会、科技创新</w:t>
      </w:r>
      <w:r>
        <w:rPr>
          <w:rFonts w:hint="eastAsia" w:ascii="仿宋_GB2312" w:eastAsia="仿宋_GB2312"/>
          <w:sz w:val="32"/>
          <w:szCs w:val="32"/>
        </w:rPr>
        <w:t>与</w:t>
      </w:r>
      <w:r>
        <w:rPr>
          <w:rFonts w:hint="eastAsia" w:ascii="仿宋_GB2312" w:eastAsia="仿宋_GB2312"/>
          <w:sz w:val="32"/>
          <w:szCs w:val="32"/>
          <w:lang w:eastAsia="zh-CN"/>
        </w:rPr>
        <w:t>技术</w:t>
      </w:r>
      <w:r>
        <w:rPr>
          <w:rFonts w:hint="eastAsia" w:ascii="仿宋_GB2312" w:eastAsia="仿宋_GB2312"/>
          <w:sz w:val="32"/>
          <w:szCs w:val="32"/>
        </w:rPr>
        <w:t>服务</w:t>
      </w:r>
      <w:r>
        <w:rPr>
          <w:rFonts w:hint="eastAsia" w:ascii="仿宋_GB2312" w:eastAsia="仿宋_GB2312"/>
          <w:sz w:val="32"/>
          <w:szCs w:val="32"/>
          <w:lang w:eastAsia="zh-CN"/>
        </w:rPr>
        <w:t>工作委员会、职业培训与继续教育工作委员会</w:t>
      </w:r>
      <w:r>
        <w:rPr>
          <w:rFonts w:hint="eastAsia" w:ascii="仿宋_GB2312" w:eastAsia="仿宋_GB2312"/>
          <w:sz w:val="32"/>
          <w:szCs w:val="32"/>
        </w:rPr>
        <w:t>。</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 xml:space="preserve">第十九条 </w:t>
      </w:r>
      <w:r>
        <w:rPr>
          <w:rFonts w:hint="eastAsia" w:ascii="仿宋_GB2312" w:eastAsia="仿宋_GB2312"/>
          <w:color w:val="000000"/>
          <w:sz w:val="32"/>
          <w:szCs w:val="32"/>
        </w:rPr>
        <w:t>理事会成员含理事</w:t>
      </w:r>
      <w:r>
        <w:rPr>
          <w:rFonts w:hint="eastAsia" w:ascii="仿宋_GB2312" w:hAnsi="宋体" w:eastAsia="仿宋_GB2312" w:cs="宋体"/>
          <w:sz w:val="32"/>
          <w:szCs w:val="32"/>
        </w:rPr>
        <w:t>长</w:t>
      </w:r>
      <w:r>
        <w:rPr>
          <w:rFonts w:hint="eastAsia" w:ascii="仿宋_GB2312" w:eastAsia="仿宋_GB2312"/>
          <w:sz w:val="32"/>
          <w:szCs w:val="32"/>
        </w:rPr>
        <w:t>单位</w:t>
      </w:r>
      <w:r>
        <w:rPr>
          <w:rFonts w:hint="eastAsia" w:ascii="仿宋_GB2312" w:eastAsia="仿宋_GB2312"/>
          <w:color w:val="000000"/>
          <w:sz w:val="32"/>
          <w:szCs w:val="32"/>
        </w:rPr>
        <w:t>、副理事</w:t>
      </w:r>
      <w:r>
        <w:rPr>
          <w:rFonts w:hint="eastAsia" w:ascii="仿宋_GB2312" w:hAnsi="宋体" w:eastAsia="仿宋_GB2312" w:cs="宋体"/>
          <w:sz w:val="32"/>
          <w:szCs w:val="32"/>
        </w:rPr>
        <w:t>长</w:t>
      </w:r>
      <w:r>
        <w:rPr>
          <w:rFonts w:hint="eastAsia" w:ascii="仿宋_GB2312" w:eastAsia="仿宋_GB2312"/>
          <w:sz w:val="32"/>
          <w:szCs w:val="32"/>
        </w:rPr>
        <w:t>单位</w:t>
      </w:r>
      <w:r>
        <w:rPr>
          <w:rFonts w:hint="eastAsia" w:ascii="仿宋_GB2312" w:eastAsia="仿宋_GB2312"/>
          <w:color w:val="000000"/>
          <w:sz w:val="32"/>
          <w:szCs w:val="32"/>
        </w:rPr>
        <w:t>、理事、秘书长及副秘书长，</w:t>
      </w:r>
      <w:r>
        <w:rPr>
          <w:rFonts w:hint="eastAsia" w:ascii="仿宋_GB2312" w:eastAsia="仿宋_GB2312"/>
          <w:sz w:val="32"/>
          <w:szCs w:val="32"/>
        </w:rPr>
        <w:t>其中理事</w:t>
      </w:r>
      <w:r>
        <w:rPr>
          <w:rFonts w:hint="eastAsia" w:ascii="仿宋_GB2312" w:hAnsi="宋体" w:eastAsia="仿宋_GB2312" w:cs="宋体"/>
          <w:sz w:val="32"/>
          <w:szCs w:val="32"/>
        </w:rPr>
        <w:t>长</w:t>
      </w:r>
      <w:r>
        <w:rPr>
          <w:rFonts w:hint="eastAsia" w:ascii="仿宋_GB2312" w:eastAsia="仿宋_GB2312"/>
          <w:sz w:val="32"/>
          <w:szCs w:val="32"/>
        </w:rPr>
        <w:t>单位1名，副理事</w:t>
      </w:r>
      <w:r>
        <w:rPr>
          <w:rFonts w:hint="eastAsia" w:ascii="仿宋_GB2312" w:hAnsi="宋体" w:eastAsia="仿宋_GB2312" w:cs="宋体"/>
          <w:sz w:val="32"/>
          <w:szCs w:val="32"/>
        </w:rPr>
        <w:t>长</w:t>
      </w:r>
      <w:r>
        <w:rPr>
          <w:rFonts w:hint="eastAsia" w:ascii="仿宋_GB2312" w:eastAsia="仿宋_GB2312"/>
          <w:sz w:val="32"/>
          <w:szCs w:val="32"/>
        </w:rPr>
        <w:t>单位、理事单位若干名。理事</w:t>
      </w:r>
      <w:r>
        <w:rPr>
          <w:rFonts w:hint="eastAsia" w:ascii="仿宋_GB2312" w:hAnsi="宋体" w:eastAsia="仿宋_GB2312" w:cs="宋体"/>
          <w:sz w:val="32"/>
          <w:szCs w:val="32"/>
        </w:rPr>
        <w:t>长</w:t>
      </w:r>
      <w:r>
        <w:rPr>
          <w:rFonts w:hint="eastAsia" w:ascii="仿宋_GB2312" w:eastAsia="仿宋_GB2312"/>
          <w:sz w:val="32"/>
          <w:szCs w:val="32"/>
        </w:rPr>
        <w:t>单位、副理事</w:t>
      </w:r>
      <w:r>
        <w:rPr>
          <w:rFonts w:hint="eastAsia" w:ascii="仿宋_GB2312" w:hAnsi="宋体" w:eastAsia="仿宋_GB2312" w:cs="宋体"/>
          <w:sz w:val="32"/>
          <w:szCs w:val="32"/>
        </w:rPr>
        <w:t>长</w:t>
      </w:r>
      <w:r>
        <w:rPr>
          <w:rFonts w:hint="eastAsia" w:ascii="仿宋_GB2312" w:eastAsia="仿宋_GB2312"/>
          <w:sz w:val="32"/>
          <w:szCs w:val="32"/>
        </w:rPr>
        <w:t>单位由理事单位协商推荐，并经理事大会确认通过。常务理事会由正、副理事</w:t>
      </w:r>
      <w:r>
        <w:rPr>
          <w:rFonts w:hint="eastAsia" w:ascii="仿宋_GB2312" w:hAnsi="宋体" w:eastAsia="仿宋_GB2312" w:cs="宋体"/>
          <w:sz w:val="32"/>
          <w:szCs w:val="32"/>
        </w:rPr>
        <w:t>长</w:t>
      </w:r>
      <w:r>
        <w:rPr>
          <w:rFonts w:hint="eastAsia" w:ascii="仿宋_GB2312" w:eastAsia="仿宋_GB2312"/>
          <w:sz w:val="32"/>
          <w:szCs w:val="32"/>
        </w:rPr>
        <w:t>单位及秘书长担任。</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秘书处具体负责集团的日常工作。秘书处在理事会的领导下开展工作。理事大会闭会期间，在常务理事会的领导下开展工作。秘书处设秘书长1名，副秘书长若干名。秘书长人选由理事单位提名，理事大会确认通过。</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理事</w:t>
      </w:r>
      <w:r>
        <w:rPr>
          <w:rFonts w:hint="eastAsia" w:ascii="仿宋_GB2312" w:hAnsi="宋体" w:eastAsia="仿宋_GB2312" w:cs="宋体"/>
          <w:sz w:val="32"/>
          <w:szCs w:val="32"/>
        </w:rPr>
        <w:t>长</w:t>
      </w:r>
      <w:r>
        <w:rPr>
          <w:rFonts w:hint="eastAsia" w:ascii="仿宋_GB2312" w:eastAsia="仿宋_GB2312"/>
          <w:sz w:val="32"/>
          <w:szCs w:val="32"/>
        </w:rPr>
        <w:t>单位、副理事</w:t>
      </w:r>
      <w:r>
        <w:rPr>
          <w:rFonts w:hint="eastAsia" w:ascii="仿宋_GB2312" w:hAnsi="宋体" w:eastAsia="仿宋_GB2312" w:cs="宋体"/>
          <w:sz w:val="32"/>
          <w:szCs w:val="32"/>
        </w:rPr>
        <w:t>长</w:t>
      </w:r>
      <w:r>
        <w:rPr>
          <w:rFonts w:hint="eastAsia" w:ascii="仿宋_GB2312" w:eastAsia="仿宋_GB2312"/>
          <w:sz w:val="32"/>
          <w:szCs w:val="32"/>
        </w:rPr>
        <w:t>单位、理事、正副秘书长以及分支机构的主任任期均为5年，可连选连任。</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集团可设立名誉理事长或顾问若干名，名誉理事长和顾问享有咨询权和建议权，不享有表决权。</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理事大会每年召开一次，</w:t>
      </w:r>
      <w:r>
        <w:rPr>
          <w:rFonts w:ascii="仿宋_GB2312" w:eastAsia="仿宋_GB2312"/>
          <w:sz w:val="32"/>
          <w:szCs w:val="32"/>
        </w:rPr>
        <w:t>如遇特殊情况，可由理事长提议，临时召开理事</w:t>
      </w:r>
      <w:r>
        <w:rPr>
          <w:rFonts w:hint="eastAsia" w:ascii="仿宋_GB2312" w:eastAsia="仿宋_GB2312"/>
          <w:sz w:val="32"/>
          <w:szCs w:val="32"/>
        </w:rPr>
        <w:t>大会</w:t>
      </w:r>
      <w:r>
        <w:rPr>
          <w:rFonts w:ascii="仿宋_GB2312" w:eastAsia="仿宋_GB2312"/>
          <w:sz w:val="32"/>
          <w:szCs w:val="32"/>
        </w:rPr>
        <w:t>。理事</w:t>
      </w:r>
      <w:r>
        <w:rPr>
          <w:rFonts w:hint="eastAsia" w:ascii="仿宋_GB2312" w:eastAsia="仿宋_GB2312"/>
          <w:sz w:val="32"/>
          <w:szCs w:val="32"/>
        </w:rPr>
        <w:t>大会须有三分之二以上理事出席方为有效。若理事不能出席会议，可委托他人出席，理事大会讨论的重要问题应根据平等、公正、互利原则，进行友好协商，并以出席人数三分之二以上多数通过的方式决定各项决议。</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常务理事会议根据需要不定期召开，须有三分之二以上常务理事出席，在理事大会休会期间，行使理事大会权力。</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理事大会的职责：</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（一）制定和修改集团章程。</w:t>
      </w:r>
      <w:r>
        <w:rPr>
          <w:rFonts w:ascii="仿宋_GB2312" w:eastAsia="仿宋_GB2312"/>
          <w:sz w:val="32"/>
          <w:szCs w:val="32"/>
        </w:rPr>
        <w:tab/>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（二）选举和任免领导机构成员。</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（三）制定集团年度工作方案。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（四）审议常务理事会年度工作报告。</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（五）审议通过集团常务理事会或理事提出的议案。 </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常务理事会议职责：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（一）执行理事大会决议。</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（二）实施集团年度工作方案。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（三）向理事大会提交有助于集团发展的有关议案。</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（四）审议通过会员单位的加入或退出。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（五）决定理事大会召开的时间、地点和审议的主要内容。</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秘书处职责：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（一）负责集团年度工作方案的落实。</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（二）负责集团宣传和档案管理等工作，做好集团的联络工作。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（三）筹备理事大会和常务理事会议，负责起草会议文件，撰写工作报告。 </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（四）集中各成员单位间的利益和要求，对专业、课程、教学改革、教师培训、实习实训、招生就业、企业员工继续教育等问题向集团提出意见和建议。</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（五）负责集团网站，收集、发布人才培养、人才供求、技术需求等信息。 </w:t>
      </w:r>
    </w:p>
    <w:p>
      <w:pPr>
        <w:adjustRightInd w:val="0"/>
        <w:snapToGrid w:val="0"/>
        <w:spacing w:line="360" w:lineRule="auto"/>
        <w:ind w:firstLine="643" w:firstLineChars="200"/>
        <w:rPr>
          <w:rFonts w:hint="eastAsia"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根据集团发展需要，由常务理事会议指定或成员单位申请、常务理事会议同意，设若干个分支机构，分别由相关成员单位牵头开展活动。</w:t>
      </w:r>
    </w:p>
    <w:p>
      <w:pPr>
        <w:widowControl/>
        <w:adjustRightInd w:val="0"/>
        <w:snapToGrid w:val="0"/>
        <w:spacing w:before="156" w:beforeLines="50" w:after="156" w:afterLines="50"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第五章 经费和资产管理</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集团经费来源：</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（一）集团成员单位提供的赞助和支持。</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（二）社会捐赠。</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（三）在核准的业务范围内开展活动或服务的收入。</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 xml:space="preserve">（四）通过科研项目、社会培训、教材开发、实训基地有偿使用等多种方式筹集的资金。 </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sz w:val="32"/>
          <w:szCs w:val="32"/>
        </w:rPr>
        <w:t>（五）其他合法收入。</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建立严格的财务管理制度。集团经费必须用于集团内的业务工作和事业发展，不在成员中分配。</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 xml:space="preserve">第二十九条 </w:t>
      </w:r>
      <w:r>
        <w:rPr>
          <w:rFonts w:hint="eastAsia" w:ascii="仿宋_GB2312" w:eastAsia="仿宋_GB2312"/>
          <w:sz w:val="32"/>
          <w:szCs w:val="32"/>
        </w:rPr>
        <w:t>属于社会捐赠和资助的资产，集团将以适当的方式公布。</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集团的资产，任何单位和个人不得私自侵占、挪用。</w:t>
      </w:r>
    </w:p>
    <w:p>
      <w:pPr>
        <w:widowControl/>
        <w:adjustRightInd w:val="0"/>
        <w:snapToGrid w:val="0"/>
        <w:spacing w:before="156" w:beforeLines="50" w:after="156" w:afterLines="50"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第六章 终止程序及财产处理</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集团完成使命或自行解散或由于其他原因需要终止活动，由常务理事会议提出终止议案。</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集团终止议案须经理事大会表决通过，并报主管部门审查同意。</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集团终止前，需在主管部门的指导下成立清算组织，处理善后事宜。</w:t>
      </w:r>
    </w:p>
    <w:p>
      <w:pPr>
        <w:adjustRightInd w:val="0"/>
        <w:snapToGrid w:val="0"/>
        <w:spacing w:line="360" w:lineRule="auto"/>
        <w:ind w:firstLine="645"/>
        <w:rPr>
          <w:rFonts w:hint="eastAsia" w:ascii="仿宋_GB2312" w:eastAsia="仿宋_GB2312"/>
          <w:sz w:val="32"/>
          <w:szCs w:val="32"/>
        </w:rPr>
      </w:pPr>
      <w:r>
        <w:rPr>
          <w:rFonts w:hint="eastAsia" w:ascii="仿宋_GB2312" w:eastAsia="仿宋_GB2312"/>
          <w:b/>
          <w:sz w:val="32"/>
          <w:szCs w:val="32"/>
        </w:rPr>
        <w:t>第三十四条</w:t>
      </w:r>
      <w:r>
        <w:rPr>
          <w:rFonts w:hint="eastAsia" w:ascii="仿宋_GB2312" w:eastAsia="仿宋_GB2312"/>
          <w:sz w:val="32"/>
          <w:szCs w:val="32"/>
        </w:rPr>
        <w:t xml:space="preserve"> 集团终止后的剩余财产，在主管部门的监督下，按照国家规定，用于发展职业教育事业。</w:t>
      </w:r>
    </w:p>
    <w:p>
      <w:pPr>
        <w:widowControl/>
        <w:adjustRightInd w:val="0"/>
        <w:snapToGrid w:val="0"/>
        <w:spacing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第七章  章程的修改</w:t>
      </w:r>
    </w:p>
    <w:p>
      <w:pPr>
        <w:widowControl/>
        <w:adjustRightInd w:val="0"/>
        <w:snapToGrid w:val="0"/>
        <w:spacing w:line="360" w:lineRule="auto"/>
        <w:ind w:firstLine="643" w:firstLineChars="200"/>
        <w:rPr>
          <w:rFonts w:hint="eastAsia" w:ascii="仿宋_GB2312" w:hAnsi="黑体" w:eastAsia="仿宋_GB2312" w:cs="宋体"/>
          <w:kern w:val="0"/>
          <w:sz w:val="32"/>
          <w:szCs w:val="32"/>
        </w:rPr>
      </w:pPr>
      <w:r>
        <w:rPr>
          <w:rFonts w:hint="eastAsia" w:ascii="仿宋_GB2312" w:eastAsia="仿宋_GB2312"/>
          <w:b/>
          <w:sz w:val="32"/>
          <w:szCs w:val="32"/>
        </w:rPr>
        <w:t>第三十五条</w:t>
      </w:r>
      <w:r>
        <w:rPr>
          <w:rFonts w:hint="eastAsia" w:ascii="仿宋_GB2312" w:hAnsi="黑体" w:eastAsia="仿宋_GB2312" w:cs="宋体"/>
          <w:kern w:val="0"/>
          <w:sz w:val="32"/>
          <w:szCs w:val="32"/>
        </w:rPr>
        <w:t xml:space="preserve"> 本章程的修改，须经常务理事会议审议后经理事大会表决通过。</w:t>
      </w:r>
    </w:p>
    <w:p>
      <w:pPr>
        <w:widowControl/>
        <w:adjustRightInd w:val="0"/>
        <w:snapToGrid w:val="0"/>
        <w:spacing w:line="360" w:lineRule="auto"/>
        <w:ind w:firstLine="643" w:firstLineChars="200"/>
        <w:rPr>
          <w:rFonts w:hint="eastAsia" w:ascii="仿宋_GB2312" w:hAnsi="黑体" w:eastAsia="仿宋_GB2312" w:cs="宋体"/>
          <w:kern w:val="0"/>
          <w:sz w:val="32"/>
          <w:szCs w:val="32"/>
        </w:rPr>
      </w:pPr>
      <w:r>
        <w:rPr>
          <w:rFonts w:hint="eastAsia" w:ascii="仿宋_GB2312" w:eastAsia="仿宋_GB2312"/>
          <w:b/>
          <w:sz w:val="32"/>
          <w:szCs w:val="32"/>
        </w:rPr>
        <w:t>第三十六条</w:t>
      </w:r>
      <w:r>
        <w:rPr>
          <w:rFonts w:hint="eastAsia" w:ascii="仿宋_GB2312" w:hAnsi="黑体" w:eastAsia="仿宋_GB2312" w:cs="宋体"/>
          <w:kern w:val="0"/>
          <w:sz w:val="32"/>
          <w:szCs w:val="32"/>
        </w:rPr>
        <w:t xml:space="preserve"> 修改后的章程，须在理事大会通过后15日内，经主管部门审查同意后方可生效。</w:t>
      </w:r>
    </w:p>
    <w:p>
      <w:pPr>
        <w:widowControl/>
        <w:adjustRightInd w:val="0"/>
        <w:snapToGrid w:val="0"/>
        <w:spacing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第八章  附则</w:t>
      </w:r>
    </w:p>
    <w:p>
      <w:pPr>
        <w:widowControl/>
        <w:adjustRightInd w:val="0"/>
        <w:snapToGrid w:val="0"/>
        <w:spacing w:line="360" w:lineRule="auto"/>
        <w:ind w:firstLine="643" w:firstLineChars="200"/>
        <w:rPr>
          <w:rFonts w:hint="eastAsia" w:ascii="仿宋_GB2312" w:hAnsi="黑体" w:eastAsia="仿宋_GB2312" w:cs="宋体"/>
          <w:kern w:val="0"/>
          <w:sz w:val="32"/>
          <w:szCs w:val="32"/>
        </w:rPr>
      </w:pPr>
      <w:r>
        <w:rPr>
          <w:rFonts w:hint="eastAsia" w:ascii="仿宋_GB2312" w:eastAsia="仿宋_GB2312"/>
          <w:b/>
          <w:sz w:val="32"/>
          <w:szCs w:val="32"/>
        </w:rPr>
        <w:t>第三十七条</w:t>
      </w:r>
      <w:r>
        <w:rPr>
          <w:rFonts w:hint="eastAsia" w:ascii="仿宋_GB2312" w:hAnsi="黑体" w:eastAsia="仿宋_GB2312" w:cs="宋体"/>
          <w:kern w:val="0"/>
          <w:sz w:val="32"/>
          <w:szCs w:val="32"/>
        </w:rPr>
        <w:t xml:space="preserve"> 本章程经理事大会表决通过后生效，同时报上级主管部门备案。</w:t>
      </w:r>
    </w:p>
    <w:p>
      <w:pPr>
        <w:widowControl/>
        <w:adjustRightInd w:val="0"/>
        <w:snapToGrid w:val="0"/>
        <w:spacing w:line="360" w:lineRule="auto"/>
        <w:ind w:firstLine="643" w:firstLineChars="200"/>
        <w:rPr>
          <w:rFonts w:hint="eastAsia" w:ascii="仿宋_GB2312" w:hAnsi="黑体" w:eastAsia="仿宋_GB2312" w:cs="宋体"/>
          <w:kern w:val="0"/>
          <w:sz w:val="32"/>
          <w:szCs w:val="32"/>
        </w:rPr>
      </w:pPr>
      <w:r>
        <w:rPr>
          <w:rFonts w:hint="eastAsia" w:ascii="仿宋_GB2312" w:eastAsia="仿宋_GB2312"/>
          <w:b/>
          <w:sz w:val="32"/>
          <w:szCs w:val="32"/>
        </w:rPr>
        <w:t xml:space="preserve">第三十八条 </w:t>
      </w:r>
      <w:r>
        <w:rPr>
          <w:rFonts w:hint="eastAsia" w:ascii="仿宋_GB2312" w:hAnsi="黑体" w:eastAsia="仿宋_GB2312" w:cs="宋体"/>
          <w:kern w:val="0"/>
          <w:sz w:val="32"/>
          <w:szCs w:val="32"/>
        </w:rPr>
        <w:t>本章程其他未尽事宜由集团常务理事会议决定。</w:t>
      </w:r>
    </w:p>
    <w:p>
      <w:pPr>
        <w:widowControl/>
        <w:adjustRightInd w:val="0"/>
        <w:snapToGrid w:val="0"/>
        <w:spacing w:line="360" w:lineRule="auto"/>
        <w:ind w:firstLine="643" w:firstLineChars="200"/>
        <w:rPr>
          <w:rFonts w:hint="eastAsia" w:ascii="仿宋_GB2312" w:hAnsi="黑体" w:eastAsia="仿宋_GB2312" w:cs="宋体"/>
          <w:kern w:val="0"/>
          <w:sz w:val="32"/>
          <w:szCs w:val="32"/>
        </w:rPr>
      </w:pPr>
      <w:r>
        <w:rPr>
          <w:rFonts w:hint="eastAsia" w:ascii="仿宋_GB2312" w:eastAsia="仿宋_GB2312"/>
          <w:b/>
          <w:sz w:val="32"/>
          <w:szCs w:val="32"/>
        </w:rPr>
        <w:t xml:space="preserve">第三十九条 </w:t>
      </w:r>
      <w:r>
        <w:rPr>
          <w:rFonts w:hint="eastAsia" w:ascii="仿宋_GB2312" w:hAnsi="黑体" w:eastAsia="仿宋_GB2312" w:cs="宋体"/>
          <w:kern w:val="0"/>
          <w:sz w:val="32"/>
          <w:szCs w:val="32"/>
        </w:rPr>
        <w:t>本章程解释权属</w:t>
      </w:r>
      <w:r>
        <w:rPr>
          <w:rFonts w:hint="eastAsia" w:ascii="仿宋_GB2312" w:eastAsia="仿宋_GB2312"/>
          <w:sz w:val="32"/>
          <w:szCs w:val="32"/>
        </w:rPr>
        <w:t>集团秘书处</w:t>
      </w:r>
      <w:r>
        <w:rPr>
          <w:rFonts w:hint="eastAsia" w:ascii="仿宋_GB2312" w:hAnsi="黑体" w:eastAsia="仿宋_GB2312" w:cs="宋体"/>
          <w:kern w:val="0"/>
          <w:sz w:val="32"/>
          <w:szCs w:val="32"/>
        </w:rPr>
        <w:t>。</w:t>
      </w: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idowControl/>
        <w:adjustRightInd w:val="0"/>
        <w:snapToGrid w:val="0"/>
        <w:spacing w:line="360" w:lineRule="auto"/>
        <w:rPr>
          <w:rFonts w:hint="eastAsia" w:ascii="仿宋_GB2312" w:hAnsi="宋体" w:eastAsia="仿宋_GB2312" w:cs="宋体"/>
          <w:color w:val="000000"/>
          <w:kern w:val="0"/>
          <w:sz w:val="32"/>
          <w:szCs w:val="32"/>
        </w:rPr>
      </w:pPr>
    </w:p>
    <w:p>
      <w:pPr>
        <w:wordWrap w:val="0"/>
        <w:adjustRightInd w:val="0"/>
        <w:snapToGrid w:val="0"/>
        <w:spacing w:line="360" w:lineRule="auto"/>
        <w:ind w:right="800" w:firstLine="640" w:firstLineChars="200"/>
        <w:jc w:val="right"/>
        <w:rPr>
          <w:rFonts w:hint="eastAsia" w:ascii="仿宋_GB2312" w:eastAsia="仿宋_GB2312"/>
          <w:sz w:val="32"/>
          <w:szCs w:val="32"/>
        </w:rPr>
      </w:pPr>
    </w:p>
    <w:p>
      <w:pPr>
        <w:adjustRightInd w:val="0"/>
        <w:snapToGrid w:val="0"/>
        <w:spacing w:line="360" w:lineRule="auto"/>
        <w:ind w:right="800" w:firstLine="640" w:firstLineChars="200"/>
        <w:jc w:val="right"/>
        <w:rPr>
          <w:rFonts w:hint="eastAsia" w:ascii="仿宋_GB2312" w:eastAsia="仿宋_GB2312"/>
          <w:sz w:val="32"/>
          <w:szCs w:val="32"/>
        </w:rPr>
      </w:pPr>
      <w:r>
        <w:rPr>
          <w:rFonts w:hint="eastAsia" w:ascii="仿宋_GB2312" w:eastAsia="仿宋_GB2312"/>
          <w:sz w:val="32"/>
          <w:szCs w:val="32"/>
        </w:rPr>
        <w:t>威海市建设职业教育集团</w:t>
      </w:r>
    </w:p>
    <w:p>
      <w:pPr>
        <w:adjustRightInd w:val="0"/>
        <w:snapToGrid w:val="0"/>
        <w:spacing w:line="360" w:lineRule="auto"/>
        <w:ind w:right="1440" w:firstLine="640" w:firstLineChars="200"/>
        <w:jc w:val="right"/>
        <w:rPr>
          <w:rFonts w:hint="eastAsia" w:ascii="黑体" w:hAnsi="黑体" w:eastAsia="黑体"/>
          <w:sz w:val="32"/>
          <w:szCs w:val="32"/>
        </w:rPr>
      </w:pPr>
      <w:r>
        <w:rPr>
          <w:rFonts w:hint="eastAsia" w:ascii="仿宋_GB2312" w:hAnsi="宋体" w:eastAsia="仿宋_GB2312" w:cs="宋体"/>
          <w:kern w:val="0"/>
          <w:sz w:val="32"/>
          <w:szCs w:val="32"/>
        </w:rPr>
        <w:t>2018年7月26日</w:t>
      </w:r>
    </w:p>
    <w:p>
      <w:pPr>
        <w:rPr>
          <w:rFonts w:hint="eastAsia" w:ascii="仿宋_GB2312" w:eastAsia="仿宋_GB2312"/>
          <w:b/>
          <w:sz w:val="32"/>
          <w:szCs w:val="32"/>
          <w:lang w:val="en-US" w:eastAsia="zh-CN"/>
        </w:rPr>
      </w:pPr>
    </w:p>
    <w:p>
      <w:pPr>
        <w:rPr>
          <w:rFonts w:hint="eastAsia" w:ascii="仿宋_GB2312" w:eastAsia="仿宋_GB2312"/>
          <w:b/>
          <w:sz w:val="32"/>
          <w:szCs w:val="32"/>
          <w:lang w:val="en-US" w:eastAsia="zh-CN"/>
        </w:rPr>
      </w:pPr>
    </w:p>
    <w:p>
      <w:pPr>
        <w:rPr>
          <w:rFonts w:hint="eastAsia" w:ascii="仿宋_GB2312" w:eastAsia="仿宋_GB2312"/>
          <w:b/>
          <w:sz w:val="32"/>
          <w:szCs w:val="32"/>
          <w:lang w:val="en-US" w:eastAsia="zh-CN"/>
        </w:rPr>
      </w:pPr>
    </w:p>
    <w:p>
      <w:pPr>
        <w:rPr>
          <w:rFonts w:hint="eastAsia" w:ascii="仿宋_GB2312" w:eastAsia="仿宋_GB2312"/>
          <w:b/>
          <w:sz w:val="32"/>
          <w:szCs w:val="32"/>
          <w:lang w:val="en-US" w:eastAsia="zh-CN"/>
        </w:rPr>
      </w:pPr>
    </w:p>
    <w:p>
      <w:pPr>
        <w:rPr>
          <w:rFonts w:hint="eastAsia" w:ascii="仿宋_GB2312" w:eastAsia="仿宋_GB2312"/>
          <w:b/>
          <w:sz w:val="32"/>
          <w:szCs w:val="32"/>
          <w:lang w:val="en-US" w:eastAsia="zh-CN"/>
        </w:rPr>
      </w:pPr>
      <w:r>
        <w:rPr>
          <w:rFonts w:hint="eastAsia" w:ascii="仿宋_GB2312" w:eastAsia="仿宋_GB2312"/>
          <w:b/>
          <w:sz w:val="32"/>
          <w:szCs w:val="32"/>
          <w:lang w:val="en-US" w:eastAsia="zh-CN"/>
        </w:rPr>
        <w:t>附件2：</w:t>
      </w:r>
    </w:p>
    <w:p>
      <w:pPr>
        <w:pStyle w:val="2"/>
        <w:jc w:val="center"/>
        <w:rPr>
          <w:rFonts w:ascii="黑体" w:hAnsi="黑体" w:eastAsia="黑体" w:cs="Times New Roman"/>
          <w:b w:val="0"/>
          <w:bCs w:val="0"/>
        </w:rPr>
      </w:pPr>
      <w:r>
        <w:rPr>
          <w:rFonts w:hint="eastAsia" w:ascii="黑体" w:hAnsi="黑体" w:eastAsia="黑体" w:cs="黑体"/>
          <w:b w:val="0"/>
          <w:bCs w:val="0"/>
        </w:rPr>
        <w:t>威海市建设职业教育集团加盟协议书</w:t>
      </w:r>
    </w:p>
    <w:p>
      <w:pPr>
        <w:ind w:firstLine="560" w:firstLineChars="200"/>
        <w:jc w:val="left"/>
        <w:rPr>
          <w:rFonts w:ascii="宋体" w:cs="Times New Roman"/>
          <w:sz w:val="28"/>
          <w:szCs w:val="28"/>
        </w:rPr>
      </w:pPr>
      <w:r>
        <w:rPr>
          <w:rFonts w:hint="eastAsia" w:ascii="宋体" w:hAnsi="宋体" w:cs="宋体"/>
          <w:sz w:val="28"/>
          <w:szCs w:val="28"/>
        </w:rPr>
        <w:t>为贯彻落实《国务院关于加快发展现代职业教育的决定》（国发</w:t>
      </w:r>
      <w:r>
        <w:rPr>
          <w:rFonts w:ascii="宋体" w:hAnsi="宋体" w:cs="宋体"/>
          <w:sz w:val="28"/>
          <w:szCs w:val="28"/>
        </w:rPr>
        <w:t>[2014]19</w:t>
      </w:r>
      <w:r>
        <w:rPr>
          <w:rFonts w:hint="eastAsia" w:ascii="宋体" w:hAnsi="宋体" w:cs="宋体"/>
          <w:sz w:val="28"/>
          <w:szCs w:val="28"/>
        </w:rPr>
        <w:t>号）和教育部《关于深入推进职业教育集团化办学的意见》（教职成</w:t>
      </w:r>
      <w:r>
        <w:rPr>
          <w:rFonts w:ascii="宋体" w:hAnsi="宋体" w:cs="宋体"/>
          <w:sz w:val="28"/>
          <w:szCs w:val="28"/>
        </w:rPr>
        <w:t>[2015]4</w:t>
      </w:r>
      <w:r>
        <w:rPr>
          <w:rFonts w:hint="eastAsia" w:ascii="宋体" w:hAnsi="宋体" w:cs="宋体"/>
          <w:sz w:val="28"/>
          <w:szCs w:val="28"/>
        </w:rPr>
        <w:t>号），山东省教育厅、山东省经济和信息化委员会《关于推进职业教育集团化办学增强服务经济文化强省建设能力的意见》（鲁教职发</w:t>
      </w:r>
      <w:r>
        <w:rPr>
          <w:rFonts w:ascii="宋体" w:hAnsi="宋体" w:cs="宋体"/>
          <w:sz w:val="28"/>
          <w:szCs w:val="28"/>
        </w:rPr>
        <w:t>[2015]3</w:t>
      </w:r>
      <w:r>
        <w:rPr>
          <w:rFonts w:hint="eastAsia" w:ascii="宋体" w:hAnsi="宋体" w:cs="宋体"/>
          <w:sz w:val="28"/>
          <w:szCs w:val="28"/>
        </w:rPr>
        <w:t>号），以及威海市《教育部关于深入推进职业教育集团化办学的意见》（威教发</w:t>
      </w:r>
      <w:r>
        <w:rPr>
          <w:rFonts w:ascii="宋体" w:hAnsi="宋体" w:cs="宋体"/>
          <w:sz w:val="28"/>
          <w:szCs w:val="28"/>
        </w:rPr>
        <w:t>[2016]4</w:t>
      </w:r>
      <w:r>
        <w:rPr>
          <w:rFonts w:hint="eastAsia" w:ascii="宋体" w:hAnsi="宋体" w:cs="宋体"/>
          <w:sz w:val="28"/>
          <w:szCs w:val="28"/>
        </w:rPr>
        <w:t>号）等一系列文件精神，适应山东省建设产业职业教育快速发展的新形势、新需求，加速威海市建设产业职业教育规模化、集约化、连锁化发展，加快威海市建设产业职业教育体系建设，深化产教融合、校企合作，培养高素质劳动者和技术技能人才，更好地为我国走新型工业化道路服务，更好地为山东省建设产业事业发展提供人力资源支持，特组建</w:t>
      </w:r>
      <w:r>
        <w:rPr>
          <w:rFonts w:hint="eastAsia" w:ascii="宋体" w:cs="宋体"/>
          <w:sz w:val="28"/>
          <w:szCs w:val="28"/>
        </w:rPr>
        <w:t>“</w:t>
      </w:r>
      <w:r>
        <w:rPr>
          <w:rFonts w:hint="eastAsia" w:ascii="宋体" w:hAnsi="宋体" w:cs="宋体"/>
          <w:sz w:val="28"/>
          <w:szCs w:val="28"/>
        </w:rPr>
        <w:t>威海市建设职业教育集团</w:t>
      </w:r>
      <w:r>
        <w:rPr>
          <w:rFonts w:hint="eastAsia" w:ascii="宋体" w:cs="宋体"/>
          <w:sz w:val="28"/>
          <w:szCs w:val="28"/>
        </w:rPr>
        <w:t>”</w:t>
      </w:r>
      <w:r>
        <w:rPr>
          <w:rFonts w:hint="eastAsia" w:ascii="宋体" w:hAnsi="宋体" w:cs="宋体"/>
          <w:sz w:val="28"/>
          <w:szCs w:val="28"/>
        </w:rPr>
        <w:t>（以下简称</w:t>
      </w:r>
      <w:r>
        <w:rPr>
          <w:rFonts w:hint="eastAsia" w:ascii="宋体" w:cs="宋体"/>
          <w:sz w:val="28"/>
          <w:szCs w:val="28"/>
        </w:rPr>
        <w:t>“</w:t>
      </w:r>
      <w:r>
        <w:rPr>
          <w:rFonts w:hint="eastAsia" w:ascii="宋体" w:hAnsi="宋体" w:cs="宋体"/>
          <w:sz w:val="28"/>
          <w:szCs w:val="28"/>
        </w:rPr>
        <w:t>集团</w:t>
      </w:r>
      <w:r>
        <w:rPr>
          <w:rFonts w:hint="eastAsia" w:ascii="宋体" w:cs="宋体"/>
          <w:sz w:val="28"/>
          <w:szCs w:val="28"/>
        </w:rPr>
        <w:t>”</w:t>
      </w:r>
      <w:r>
        <w:rPr>
          <w:rFonts w:hint="eastAsia" w:ascii="宋体" w:hAnsi="宋体" w:cs="宋体"/>
          <w:sz w:val="28"/>
          <w:szCs w:val="28"/>
        </w:rPr>
        <w:t>）。集团本着“自愿参加、优势互补、龙头带动、权责对等”的原则，加强交流，广泛合作，共谋我省及威海市建设产业职业教育事业的发展，开创区域经济社会发展再上新台阶。为此，特邀贵单位成为集团会员单位。</w:t>
      </w:r>
    </w:p>
    <w:p>
      <w:pPr>
        <w:ind w:firstLine="560" w:firstLineChars="200"/>
        <w:jc w:val="left"/>
        <w:rPr>
          <w:rFonts w:ascii="宋体" w:cs="Times New Roman"/>
          <w:sz w:val="28"/>
          <w:szCs w:val="28"/>
        </w:rPr>
      </w:pPr>
      <w:r>
        <w:rPr>
          <w:rFonts w:hint="eastAsia" w:ascii="宋体" w:hAnsi="宋体" w:cs="宋体"/>
          <w:sz w:val="28"/>
          <w:szCs w:val="28"/>
        </w:rPr>
        <w:t>依据《威海市建设职业教育集团章程》（以下简称《章程》），会员单位拟享有以下权利及义务：</w:t>
      </w:r>
    </w:p>
    <w:p>
      <w:pPr>
        <w:ind w:firstLine="640" w:firstLineChars="200"/>
        <w:jc w:val="left"/>
        <w:rPr>
          <w:rFonts w:ascii="黑体" w:hAnsi="仿宋" w:eastAsia="黑体" w:cs="Times New Roman"/>
          <w:sz w:val="32"/>
          <w:szCs w:val="32"/>
        </w:rPr>
      </w:pPr>
      <w:r>
        <w:rPr>
          <w:rFonts w:hint="eastAsia" w:ascii="黑体" w:hAnsi="仿宋" w:eastAsia="黑体" w:cs="黑体"/>
          <w:sz w:val="32"/>
          <w:szCs w:val="32"/>
        </w:rPr>
        <w:t>一、成员单位享有以下权利</w:t>
      </w:r>
    </w:p>
    <w:p>
      <w:pPr>
        <w:ind w:firstLine="560" w:firstLineChars="200"/>
        <w:jc w:val="left"/>
        <w:rPr>
          <w:rFonts w:ascii="宋体" w:cs="Times New Roman"/>
          <w:sz w:val="28"/>
          <w:szCs w:val="28"/>
        </w:rPr>
      </w:pPr>
      <w:r>
        <w:rPr>
          <w:rFonts w:ascii="宋体" w:hAnsi="宋体" w:cs="宋体"/>
          <w:sz w:val="28"/>
          <w:szCs w:val="28"/>
        </w:rPr>
        <w:t>1.</w:t>
      </w:r>
      <w:r>
        <w:rPr>
          <w:rFonts w:hint="eastAsia" w:ascii="宋体" w:hAnsi="宋体" w:cs="宋体"/>
          <w:sz w:val="28"/>
          <w:szCs w:val="28"/>
        </w:rPr>
        <w:t>依照章程享有规定的选举权、被选举权和表决权。</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对章程的修改，集团发展规划、合作方针、目标任务等重大问题有提出意见、建议和参与讨论的权利，对集团的工作有监督权。</w:t>
      </w:r>
    </w:p>
    <w:p>
      <w:pPr>
        <w:ind w:firstLine="560" w:firstLineChars="200"/>
        <w:rPr>
          <w:rFonts w:ascii="宋体" w:cs="Times New Roman"/>
          <w:sz w:val="28"/>
          <w:szCs w:val="28"/>
        </w:rPr>
      </w:pPr>
      <w:r>
        <w:rPr>
          <w:rFonts w:ascii="宋体" w:hAnsi="宋体" w:cs="宋体"/>
          <w:sz w:val="28"/>
          <w:szCs w:val="28"/>
        </w:rPr>
        <w:t>3.</w:t>
      </w:r>
      <w:r>
        <w:rPr>
          <w:rFonts w:hint="eastAsia" w:ascii="宋体" w:hAnsi="宋体" w:cs="宋体"/>
          <w:sz w:val="28"/>
          <w:szCs w:val="28"/>
        </w:rPr>
        <w:t>拥有参与集团组织的各项活动的权利，以及集团内各种职业教育资源的优先使用权。</w:t>
      </w:r>
    </w:p>
    <w:p>
      <w:pPr>
        <w:ind w:firstLine="560" w:firstLineChars="200"/>
        <w:rPr>
          <w:rFonts w:ascii="宋体" w:cs="Times New Roman"/>
          <w:sz w:val="28"/>
          <w:szCs w:val="28"/>
        </w:rPr>
      </w:pPr>
      <w:r>
        <w:rPr>
          <w:rFonts w:ascii="宋体" w:hAnsi="宋体" w:cs="宋体"/>
          <w:sz w:val="28"/>
          <w:szCs w:val="28"/>
        </w:rPr>
        <w:t>4.</w:t>
      </w:r>
      <w:r>
        <w:rPr>
          <w:rFonts w:hint="eastAsia" w:ascii="宋体" w:hAnsi="宋体" w:cs="宋体"/>
          <w:sz w:val="28"/>
          <w:szCs w:val="28"/>
        </w:rPr>
        <w:t>集团成员拥有优先享受信息交流、教学咨询、技术成果转让、实习实训设施及实训基地使用的权利，享有集团规定范围内的相关宣传、合作和利益分配方面的权利以及各种服务。</w:t>
      </w:r>
    </w:p>
    <w:p>
      <w:pPr>
        <w:ind w:firstLine="560" w:firstLineChars="200"/>
        <w:rPr>
          <w:rFonts w:ascii="宋体" w:cs="Times New Roman"/>
          <w:sz w:val="28"/>
          <w:szCs w:val="28"/>
        </w:rPr>
      </w:pPr>
      <w:r>
        <w:rPr>
          <w:rFonts w:ascii="宋体" w:hAnsi="宋体" w:cs="宋体"/>
          <w:sz w:val="28"/>
          <w:szCs w:val="28"/>
        </w:rPr>
        <w:t>5.</w:t>
      </w:r>
      <w:r>
        <w:rPr>
          <w:rFonts w:hint="eastAsia" w:ascii="宋体" w:hAnsi="宋体" w:cs="宋体"/>
          <w:sz w:val="28"/>
          <w:szCs w:val="28"/>
        </w:rPr>
        <w:t>集团内企业在招聘过程中，对集团内院校毕业生根据需求在同等条件下优先录用。</w:t>
      </w:r>
    </w:p>
    <w:p>
      <w:pPr>
        <w:ind w:firstLine="560" w:firstLineChars="200"/>
        <w:rPr>
          <w:rFonts w:ascii="宋体" w:cs="Times New Roman"/>
          <w:sz w:val="28"/>
          <w:szCs w:val="28"/>
        </w:rPr>
      </w:pPr>
      <w:r>
        <w:rPr>
          <w:rFonts w:ascii="宋体" w:hAnsi="宋体" w:cs="宋体"/>
          <w:sz w:val="28"/>
          <w:szCs w:val="28"/>
        </w:rPr>
        <w:t>6.</w:t>
      </w:r>
      <w:r>
        <w:rPr>
          <w:rFonts w:hint="eastAsia" w:ascii="宋体" w:hAnsi="宋体" w:cs="宋体"/>
          <w:sz w:val="28"/>
          <w:szCs w:val="28"/>
        </w:rPr>
        <w:t>拥有申办本集团年会的权利。</w:t>
      </w:r>
    </w:p>
    <w:p>
      <w:pPr>
        <w:tabs>
          <w:tab w:val="left" w:pos="2676"/>
        </w:tabs>
        <w:ind w:firstLine="560" w:firstLineChars="200"/>
        <w:rPr>
          <w:rFonts w:ascii="宋体" w:cs="Times New Roman"/>
          <w:sz w:val="28"/>
          <w:szCs w:val="28"/>
        </w:rPr>
      </w:pPr>
      <w:r>
        <w:rPr>
          <w:rFonts w:ascii="宋体" w:hAnsi="宋体" w:cs="宋体"/>
          <w:sz w:val="28"/>
          <w:szCs w:val="28"/>
        </w:rPr>
        <w:t>7.</w:t>
      </w:r>
      <w:r>
        <w:rPr>
          <w:rFonts w:hint="eastAsia" w:ascii="宋体" w:hAnsi="宋体" w:cs="宋体"/>
          <w:sz w:val="28"/>
          <w:szCs w:val="28"/>
        </w:rPr>
        <w:t>入会自愿，退会自由。</w:t>
      </w:r>
      <w:r>
        <w:rPr>
          <w:rFonts w:ascii="宋体" w:cs="Times New Roman"/>
          <w:sz w:val="28"/>
          <w:szCs w:val="28"/>
        </w:rPr>
        <w:tab/>
      </w:r>
    </w:p>
    <w:p>
      <w:pPr>
        <w:ind w:firstLine="640" w:firstLineChars="200"/>
        <w:rPr>
          <w:rFonts w:ascii="黑体" w:hAnsi="仿宋" w:eastAsia="黑体" w:cs="Times New Roman"/>
          <w:sz w:val="32"/>
          <w:szCs w:val="32"/>
        </w:rPr>
      </w:pPr>
      <w:r>
        <w:rPr>
          <w:rFonts w:hint="eastAsia" w:ascii="黑体" w:hAnsi="仿宋" w:eastAsia="黑体" w:cs="黑体"/>
          <w:sz w:val="32"/>
          <w:szCs w:val="32"/>
        </w:rPr>
        <w:t>二、成员单位需履行以下义务</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遵守集团章程及成员单位间签订的各种协议合同。</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参加理事会议及集团组织的各种活动，执行集团理事会决议，为集团开展活动提供必要的支持。</w:t>
      </w:r>
    </w:p>
    <w:p>
      <w:pPr>
        <w:ind w:firstLine="560" w:firstLineChars="200"/>
        <w:rPr>
          <w:rFonts w:ascii="宋体" w:cs="Times New Roman"/>
          <w:sz w:val="28"/>
          <w:szCs w:val="28"/>
        </w:rPr>
      </w:pPr>
      <w:r>
        <w:rPr>
          <w:rFonts w:ascii="宋体" w:hAnsi="宋体" w:cs="宋体"/>
          <w:sz w:val="28"/>
          <w:szCs w:val="28"/>
        </w:rPr>
        <w:t>3.</w:t>
      </w:r>
      <w:r>
        <w:rPr>
          <w:rFonts w:hint="eastAsia" w:ascii="宋体" w:hAnsi="宋体" w:cs="宋体"/>
          <w:sz w:val="28"/>
          <w:szCs w:val="28"/>
        </w:rPr>
        <w:t>向集团通报工作，反应情况，提供有关信息资料，完成集团交办的工作任务。</w:t>
      </w:r>
    </w:p>
    <w:p>
      <w:pPr>
        <w:ind w:firstLine="560" w:firstLineChars="200"/>
        <w:rPr>
          <w:rFonts w:ascii="宋体" w:cs="Times New Roman"/>
          <w:sz w:val="28"/>
          <w:szCs w:val="28"/>
        </w:rPr>
      </w:pPr>
      <w:r>
        <w:rPr>
          <w:rFonts w:ascii="宋体" w:hAnsi="宋体" w:cs="宋体"/>
          <w:sz w:val="28"/>
          <w:szCs w:val="28"/>
        </w:rPr>
        <w:t>4.</w:t>
      </w:r>
      <w:r>
        <w:rPr>
          <w:rFonts w:hint="eastAsia" w:ascii="宋体" w:hAnsi="宋体" w:cs="宋体"/>
          <w:sz w:val="28"/>
          <w:szCs w:val="28"/>
        </w:rPr>
        <w:t>树立集团良好形象，团结合作，保守集团秘密，自觉维护集团的信誉与合法权益。</w:t>
      </w:r>
    </w:p>
    <w:p>
      <w:pPr>
        <w:ind w:firstLine="560" w:firstLineChars="200"/>
        <w:rPr>
          <w:rFonts w:ascii="宋体" w:cs="Times New Roman"/>
          <w:sz w:val="28"/>
          <w:szCs w:val="28"/>
        </w:rPr>
      </w:pPr>
      <w:r>
        <w:rPr>
          <w:rFonts w:ascii="宋体" w:hAnsi="宋体" w:cs="宋体"/>
          <w:sz w:val="28"/>
          <w:szCs w:val="28"/>
        </w:rPr>
        <w:t>5.</w:t>
      </w:r>
      <w:r>
        <w:rPr>
          <w:rFonts w:hint="eastAsia" w:ascii="宋体" w:hAnsi="宋体" w:cs="宋体"/>
          <w:sz w:val="28"/>
          <w:szCs w:val="28"/>
        </w:rPr>
        <w:t>企业成员有义务按照实习协议接纳院校学生实习、实训任务。</w:t>
      </w:r>
    </w:p>
    <w:p>
      <w:pPr>
        <w:ind w:firstLine="560" w:firstLineChars="200"/>
        <w:rPr>
          <w:rFonts w:ascii="宋体" w:cs="Times New Roman"/>
          <w:sz w:val="28"/>
          <w:szCs w:val="28"/>
        </w:rPr>
      </w:pPr>
      <w:r>
        <w:rPr>
          <w:rFonts w:ascii="宋体" w:hAnsi="宋体" w:cs="宋体"/>
          <w:sz w:val="28"/>
          <w:szCs w:val="28"/>
        </w:rPr>
        <w:t>6.</w:t>
      </w:r>
      <w:r>
        <w:rPr>
          <w:rFonts w:hint="eastAsia" w:ascii="宋体" w:hAnsi="宋体" w:cs="宋体"/>
          <w:sz w:val="28"/>
          <w:szCs w:val="28"/>
        </w:rPr>
        <w:t>企业成员有义务选派技术骨干参与集团内院校人才培养工作。及时提供毕业生需求信息，提供人才需求计划和人才培养规格要求。</w:t>
      </w:r>
    </w:p>
    <w:p>
      <w:pPr>
        <w:ind w:firstLine="560" w:firstLineChars="200"/>
        <w:rPr>
          <w:rFonts w:ascii="宋体" w:cs="Times New Roman"/>
          <w:sz w:val="28"/>
          <w:szCs w:val="28"/>
        </w:rPr>
      </w:pPr>
      <w:r>
        <w:rPr>
          <w:rFonts w:ascii="宋体" w:hAnsi="宋体" w:cs="宋体"/>
          <w:sz w:val="28"/>
          <w:szCs w:val="28"/>
        </w:rPr>
        <w:t>7.</w:t>
      </w:r>
      <w:r>
        <w:rPr>
          <w:rFonts w:hint="eastAsia" w:ascii="宋体" w:hAnsi="宋体" w:cs="宋体"/>
          <w:sz w:val="28"/>
          <w:szCs w:val="28"/>
        </w:rPr>
        <w:t>院校成员有义务根据企业</w:t>
      </w:r>
      <w:r>
        <w:rPr>
          <w:rFonts w:hint="eastAsia" w:ascii="宋体" w:cs="宋体"/>
          <w:sz w:val="28"/>
          <w:szCs w:val="28"/>
        </w:rPr>
        <w:t>“</w:t>
      </w:r>
      <w:r>
        <w:rPr>
          <w:rFonts w:hint="eastAsia" w:ascii="宋体" w:hAnsi="宋体" w:cs="宋体"/>
          <w:sz w:val="28"/>
          <w:szCs w:val="28"/>
        </w:rPr>
        <w:t>订单</w:t>
      </w:r>
      <w:r>
        <w:rPr>
          <w:rFonts w:hint="eastAsia" w:ascii="宋体" w:cs="宋体"/>
          <w:sz w:val="28"/>
          <w:szCs w:val="28"/>
        </w:rPr>
        <w:t>”，</w:t>
      </w:r>
      <w:r>
        <w:rPr>
          <w:rFonts w:hint="eastAsia" w:ascii="宋体" w:hAnsi="宋体" w:cs="宋体"/>
          <w:sz w:val="28"/>
          <w:szCs w:val="28"/>
        </w:rPr>
        <w:t>优先培养企业需要的相应人才，并为企业提供员工培训、技术服务等。</w:t>
      </w:r>
    </w:p>
    <w:p>
      <w:pPr>
        <w:ind w:firstLine="560" w:firstLineChars="200"/>
        <w:rPr>
          <w:rFonts w:ascii="宋体" w:cs="Times New Roman"/>
          <w:sz w:val="28"/>
          <w:szCs w:val="28"/>
        </w:rPr>
      </w:pPr>
      <w:r>
        <w:rPr>
          <w:rFonts w:ascii="宋体" w:hAnsi="宋体" w:cs="宋体"/>
          <w:sz w:val="28"/>
          <w:szCs w:val="28"/>
        </w:rPr>
        <w:t>8.</w:t>
      </w:r>
      <w:r>
        <w:rPr>
          <w:rFonts w:hint="eastAsia" w:ascii="宋体" w:hAnsi="宋体" w:cs="宋体"/>
          <w:sz w:val="28"/>
          <w:szCs w:val="28"/>
        </w:rPr>
        <w:t>主办单位有责任指导集团内相关成员单位的教育教学研究、专业建设等工作，并协助师资培训工作。</w:t>
      </w:r>
    </w:p>
    <w:p>
      <w:pPr>
        <w:ind w:firstLine="560" w:firstLineChars="200"/>
        <w:rPr>
          <w:rFonts w:ascii="宋体" w:cs="Times New Roman"/>
          <w:sz w:val="28"/>
          <w:szCs w:val="28"/>
        </w:rPr>
      </w:pPr>
      <w:r>
        <w:rPr>
          <w:rFonts w:ascii="宋体" w:hAnsi="宋体" w:cs="宋体"/>
          <w:sz w:val="28"/>
          <w:szCs w:val="28"/>
        </w:rPr>
        <w:t>9.</w:t>
      </w:r>
      <w:r>
        <w:rPr>
          <w:rFonts w:hint="eastAsia" w:ascii="宋体" w:hAnsi="宋体" w:cs="宋体"/>
          <w:sz w:val="28"/>
          <w:szCs w:val="28"/>
        </w:rPr>
        <w:t>成员退会应提前三个月向集团理事会提出书面申请，并将经济和其他业务关系清理完毕，经集团理事会批准后，方可办理相应手续，退出集团，并交回成员证书。</w:t>
      </w:r>
    </w:p>
    <w:p>
      <w:pPr>
        <w:ind w:firstLine="560" w:firstLineChars="200"/>
        <w:rPr>
          <w:rFonts w:ascii="宋体" w:cs="Times New Roman"/>
          <w:sz w:val="28"/>
          <w:szCs w:val="28"/>
        </w:rPr>
      </w:pPr>
      <w:r>
        <w:rPr>
          <w:rFonts w:ascii="宋体" w:hAnsi="宋体" w:cs="宋体"/>
          <w:sz w:val="28"/>
          <w:szCs w:val="28"/>
        </w:rPr>
        <w:t>10.</w:t>
      </w:r>
      <w:r>
        <w:rPr>
          <w:rFonts w:hint="eastAsia" w:ascii="宋体" w:hAnsi="宋体" w:cs="宋体"/>
          <w:sz w:val="28"/>
          <w:szCs w:val="28"/>
        </w:rPr>
        <w:t>集团成员如有违反本章程的行为，损害集团声誉和利益，情节严重，经劝告无效者，由集团理事会表决通过，责令其退出集团或予以除名。</w:t>
      </w:r>
    </w:p>
    <w:p>
      <w:pPr>
        <w:ind w:firstLine="640" w:firstLineChars="200"/>
        <w:rPr>
          <w:rFonts w:hint="eastAsia" w:ascii="黑体" w:hAnsi="仿宋" w:eastAsia="黑体" w:cs="黑体"/>
          <w:sz w:val="32"/>
          <w:szCs w:val="32"/>
        </w:rPr>
      </w:pPr>
      <w:r>
        <w:rPr>
          <w:rFonts w:hint="eastAsia" w:ascii="黑体" w:hAnsi="仿宋" w:eastAsia="黑体" w:cs="黑体"/>
          <w:sz w:val="32"/>
          <w:szCs w:val="32"/>
        </w:rPr>
        <w:t>三、本协议一式</w:t>
      </w:r>
      <w:r>
        <w:rPr>
          <w:rFonts w:hint="eastAsia" w:ascii="黑体" w:hAnsi="仿宋" w:eastAsia="黑体" w:cs="黑体"/>
          <w:sz w:val="32"/>
          <w:szCs w:val="32"/>
          <w:lang w:eastAsia="zh-CN"/>
        </w:rPr>
        <w:t>二</w:t>
      </w:r>
      <w:r>
        <w:rPr>
          <w:rFonts w:hint="eastAsia" w:ascii="黑体" w:hAnsi="仿宋" w:eastAsia="黑体" w:cs="黑体"/>
          <w:sz w:val="32"/>
          <w:szCs w:val="32"/>
        </w:rPr>
        <w:t>份，威海市建设职业教育集团、会员单位各执一份。</w:t>
      </w:r>
    </w:p>
    <w:p>
      <w:pPr>
        <w:ind w:firstLine="640" w:firstLineChars="200"/>
        <w:rPr>
          <w:rFonts w:hint="eastAsia" w:ascii="黑体" w:hAnsi="仿宋" w:eastAsia="黑体" w:cs="黑体"/>
          <w:sz w:val="32"/>
          <w:szCs w:val="32"/>
        </w:rPr>
      </w:pPr>
      <w:r>
        <w:rPr>
          <w:rFonts w:hint="eastAsia" w:ascii="黑体" w:hAnsi="仿宋" w:eastAsia="黑体" w:cs="黑体"/>
          <w:sz w:val="32"/>
          <w:szCs w:val="32"/>
        </w:rPr>
        <w:t>四、本协议有效期五年，自签订之日起生效。</w:t>
      </w:r>
    </w:p>
    <w:p>
      <w:pPr>
        <w:ind w:firstLine="640" w:firstLineChars="200"/>
        <w:rPr>
          <w:rFonts w:hint="eastAsia" w:ascii="黑体" w:hAnsi="仿宋" w:eastAsia="黑体" w:cs="黑体"/>
          <w:sz w:val="32"/>
          <w:szCs w:val="32"/>
        </w:rPr>
      </w:pPr>
      <w:r>
        <w:rPr>
          <w:rFonts w:hint="eastAsia" w:ascii="黑体" w:hAnsi="仿宋" w:eastAsia="黑体" w:cs="黑体"/>
          <w:sz w:val="32"/>
          <w:szCs w:val="32"/>
        </w:rPr>
        <w:t>五、本协议未尽事宜，根据《章程》协商确定。</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ascii="宋体" w:cs="Times New Roman"/>
          <w:sz w:val="28"/>
          <w:szCs w:val="28"/>
        </w:rPr>
      </w:pPr>
      <w:r>
        <w:rPr>
          <w:rFonts w:hint="eastAsia" w:ascii="宋体" w:hAnsi="宋体" w:cs="宋体"/>
          <w:sz w:val="28"/>
          <w:szCs w:val="28"/>
        </w:rPr>
        <w:t>威海市建设职业教育集团（盖章）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成员单位（盖章）</w:t>
      </w:r>
    </w:p>
    <w:p>
      <w:pPr>
        <w:rPr>
          <w:rFonts w:ascii="宋体" w:cs="Times New Roman"/>
          <w:sz w:val="28"/>
          <w:szCs w:val="28"/>
        </w:rPr>
      </w:pPr>
    </w:p>
    <w:p>
      <w:pPr>
        <w:rPr>
          <w:rFonts w:ascii="宋体" w:cs="宋体"/>
          <w:sz w:val="28"/>
          <w:szCs w:val="28"/>
        </w:rPr>
      </w:pPr>
      <w:r>
        <w:rPr>
          <w:rFonts w:ascii="宋体" w:hAnsi="宋体" w:cs="宋体"/>
          <w:sz w:val="28"/>
          <w:szCs w:val="28"/>
        </w:rPr>
        <w:t xml:space="preserve">   </w:t>
      </w:r>
      <w:r>
        <w:rPr>
          <w:rFonts w:hint="eastAsia" w:ascii="宋体" w:hAnsi="宋体" w:cs="宋体"/>
          <w:sz w:val="28"/>
          <w:szCs w:val="28"/>
        </w:rPr>
        <w:t>代表人</w:t>
      </w:r>
      <w:r>
        <w:rPr>
          <w:rFonts w:ascii="宋体" w:hAnsi="宋体" w:cs="宋体"/>
          <w:sz w:val="28"/>
          <w:szCs w:val="28"/>
        </w:rPr>
        <w:t xml:space="preserve">:                             </w:t>
      </w:r>
      <w:r>
        <w:rPr>
          <w:rFonts w:hint="eastAsia" w:ascii="宋体" w:hAnsi="宋体" w:cs="宋体"/>
          <w:sz w:val="28"/>
          <w:szCs w:val="28"/>
        </w:rPr>
        <w:t>代表人</w:t>
      </w:r>
      <w:r>
        <w:rPr>
          <w:rFonts w:ascii="宋体" w:hAnsi="宋体" w:cs="宋体"/>
          <w:sz w:val="28"/>
          <w:szCs w:val="28"/>
        </w:rPr>
        <w:t>:</w:t>
      </w:r>
    </w:p>
    <w:p>
      <w:pPr>
        <w:rPr>
          <w:rFonts w:ascii="宋体" w:cs="Times New Roman"/>
          <w:sz w:val="28"/>
          <w:szCs w:val="28"/>
        </w:rPr>
      </w:pPr>
      <w:r>
        <w:rPr>
          <w:rFonts w:ascii="宋体" w:hAnsi="宋体" w:cs="宋体"/>
          <w:sz w:val="28"/>
          <w:szCs w:val="28"/>
        </w:rPr>
        <w:t xml:space="preserve">                                 </w:t>
      </w:r>
    </w:p>
    <w:p>
      <w:pPr>
        <w:ind w:firstLine="560" w:firstLineChars="200"/>
        <w:rPr>
          <w:rFonts w:hint="eastAsia" w:ascii="仿宋_GB2312" w:eastAsia="仿宋_GB2312"/>
          <w:b/>
          <w:sz w:val="32"/>
          <w:szCs w:val="32"/>
          <w:lang w:val="en-US" w:eastAsia="zh-CN"/>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718"/>
    <w:rsid w:val="00005D5E"/>
    <w:rsid w:val="000C23A6"/>
    <w:rsid w:val="00120718"/>
    <w:rsid w:val="001607C0"/>
    <w:rsid w:val="001B56FD"/>
    <w:rsid w:val="00225E76"/>
    <w:rsid w:val="00267F18"/>
    <w:rsid w:val="0028606F"/>
    <w:rsid w:val="004E7FB9"/>
    <w:rsid w:val="00547F1A"/>
    <w:rsid w:val="006641E4"/>
    <w:rsid w:val="00691847"/>
    <w:rsid w:val="006C2BD8"/>
    <w:rsid w:val="006E08AD"/>
    <w:rsid w:val="0073559A"/>
    <w:rsid w:val="00880F2C"/>
    <w:rsid w:val="00A07811"/>
    <w:rsid w:val="00A77463"/>
    <w:rsid w:val="00AC6635"/>
    <w:rsid w:val="00B051B4"/>
    <w:rsid w:val="00B63BEA"/>
    <w:rsid w:val="00BB1AB3"/>
    <w:rsid w:val="00C47F58"/>
    <w:rsid w:val="00DF59BC"/>
    <w:rsid w:val="00E027D2"/>
    <w:rsid w:val="00E7651E"/>
    <w:rsid w:val="27D3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9"/>
    <w:pPr>
      <w:keepNext/>
      <w:keepLines/>
      <w:spacing w:before="340" w:after="330" w:line="578" w:lineRule="auto"/>
      <w:outlineLvl w:val="0"/>
    </w:pPr>
    <w:rPr>
      <w:rFonts w:ascii="Calibri" w:hAnsi="Calibri" w:eastAsia="宋体" w:cs="Calibri"/>
      <w:b/>
      <w:bCs/>
      <w:kern w:val="44"/>
      <w:sz w:val="44"/>
      <w:szCs w:val="44"/>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眉 Char"/>
    <w:basedOn w:val="6"/>
    <w:link w:val="5"/>
    <w:uiPriority w:val="99"/>
    <w:rPr>
      <w:sz w:val="18"/>
      <w:szCs w:val="18"/>
    </w:rPr>
  </w:style>
  <w:style w:type="character" w:customStyle="1" w:styleId="10">
    <w:name w:val="页脚 Char"/>
    <w:basedOn w:val="6"/>
    <w:link w:val="4"/>
    <w:uiPriority w:val="99"/>
    <w:rPr>
      <w:sz w:val="18"/>
      <w:szCs w:val="18"/>
    </w:rPr>
  </w:style>
  <w:style w:type="character" w:customStyle="1" w:styleId="11">
    <w:name w:val="标题 1 Char"/>
    <w:basedOn w:val="6"/>
    <w:link w:val="2"/>
    <w:uiPriority w:val="99"/>
    <w:rPr>
      <w:rFonts w:ascii="Calibri" w:hAnsi="Calibri" w:eastAsia="宋体" w:cs="Calibri"/>
      <w:b/>
      <w:bCs/>
      <w:kern w:val="44"/>
      <w:sz w:val="44"/>
      <w:szCs w:val="44"/>
    </w:rPr>
  </w:style>
  <w:style w:type="character" w:customStyle="1" w:styleId="12">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130</Words>
  <Characters>747</Characters>
  <Lines>6</Lines>
  <Paragraphs>1</Paragraphs>
  <TotalTime>1</TotalTime>
  <ScaleCrop>false</ScaleCrop>
  <LinksUpToDate>false</LinksUpToDate>
  <CharactersWithSpaces>876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2018-09-21T01:14:00Z</dcterms:created>
  <dc:creator>苏道伟</dc:creator>
  <cp:lastModifiedBy>谷晓慧</cp:lastModifiedBy>
  <cp:lastPrinted>2018-09-21T03:09:00Z</cp:lastPrinted>
  <dcterms:modified xsi:type="dcterms:W3CDTF">2018-10-24T05:50:23Z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