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B2" w:rsidRDefault="00F64CB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-1280795</wp:posOffset>
            </wp:positionH>
            <wp:positionV relativeFrom="paragraph">
              <wp:posOffset>-1040130</wp:posOffset>
            </wp:positionV>
            <wp:extent cx="7768590" cy="10688955"/>
            <wp:effectExtent l="19050" t="0" r="3810" b="0"/>
            <wp:wrapNone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4CB2" w:rsidRDefault="00F64CB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-1036323</wp:posOffset>
            </wp:positionV>
            <wp:extent cx="7769116" cy="10689020"/>
            <wp:effectExtent l="19050" t="0" r="3284" b="0"/>
            <wp:wrapNone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6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A3DFD" w:rsidRDefault="008A3DF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-1034415</wp:posOffset>
            </wp:positionV>
            <wp:extent cx="7776845" cy="10683875"/>
            <wp:effectExtent l="19050" t="0" r="0" b="0"/>
            <wp:wrapNone/>
            <wp:docPr id="3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A3DFD" w:rsidRDefault="008A3DFD">
      <w:pPr>
        <w:widowControl/>
        <w:jc w:val="left"/>
        <w:rPr>
          <w:rFonts w:ascii="宋体" w:eastAsia="宋体" w:hAnsi="宋体" w:hint="eastAsia"/>
          <w:sz w:val="32"/>
          <w:szCs w:val="32"/>
        </w:rPr>
      </w:pPr>
      <w:r w:rsidRPr="008A3DFD">
        <w:rPr>
          <w:rFonts w:ascii="宋体" w:eastAsia="宋体" w:hAnsi="宋体" w:hint="eastAsia"/>
          <w:sz w:val="32"/>
          <w:szCs w:val="32"/>
        </w:rPr>
        <w:lastRenderedPageBreak/>
        <w:t>附件1</w:t>
      </w:r>
    </w:p>
    <w:p w:rsidR="008A3DFD" w:rsidRDefault="008A3DFD" w:rsidP="008A3DFD">
      <w:pPr>
        <w:pStyle w:val="1"/>
        <w:jc w:val="center"/>
      </w:pPr>
      <w:r>
        <w:rPr>
          <w:rFonts w:hint="eastAsia"/>
        </w:rPr>
        <w:t>企业用户</w:t>
      </w:r>
    </w:p>
    <w:p w:rsidR="008A3DFD" w:rsidRDefault="008A3DFD" w:rsidP="008A3DFD">
      <w:pPr>
        <w:pStyle w:val="2"/>
      </w:pPr>
      <w:bookmarkStart w:id="0" w:name="_Toc20564"/>
      <w:bookmarkStart w:id="1" w:name="_Toc25264"/>
      <w:bookmarkStart w:id="2" w:name="_Toc12650"/>
      <w:bookmarkStart w:id="3" w:name="_Toc3135"/>
      <w:bookmarkStart w:id="4" w:name="_Toc24705"/>
      <w:bookmarkStart w:id="5" w:name="_Toc25659"/>
      <w:bookmarkStart w:id="6" w:name="_Toc32740"/>
      <w:r>
        <w:rPr>
          <w:rFonts w:hint="eastAsia"/>
        </w:rPr>
        <w:t>用户注册</w:t>
      </w:r>
      <w:bookmarkEnd w:id="0"/>
      <w:bookmarkEnd w:id="1"/>
      <w:bookmarkEnd w:id="2"/>
      <w:bookmarkEnd w:id="3"/>
      <w:bookmarkEnd w:id="4"/>
      <w:bookmarkEnd w:id="5"/>
      <w:bookmarkEnd w:id="6"/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用户在浏览器在输入地址进入系统。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2876550"/>
            <wp:effectExtent l="1905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点击“立即注册”按钮进行注册，如上图：</w:t>
      </w:r>
    </w:p>
    <w:p w:rsidR="008A3DFD" w:rsidRDefault="008A3DFD" w:rsidP="008A3DFD"/>
    <w:p w:rsidR="008A3DFD" w:rsidRDefault="008A3DFD" w:rsidP="008A3DFD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67325" cy="6410325"/>
            <wp:effectExtent l="19050" t="0" r="952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注意：</w:t>
      </w:r>
    </w:p>
    <w:p w:rsidR="008A3DFD" w:rsidRDefault="008A3DFD" w:rsidP="008A3DFD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1、请勾选我自愿申请加入协会，接受协会管理，并按时缴纳会费，不勾选无法完成注册。</w:t>
      </w:r>
    </w:p>
    <w:p w:rsidR="008A3DFD" w:rsidRDefault="008A3DFD" w:rsidP="008A3DFD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1、</w:t>
      </w:r>
      <w:r>
        <w:rPr>
          <w:rFonts w:ascii="宋体" w:hAnsi="宋体" w:cs="宋体" w:hint="eastAsia"/>
          <w:sz w:val="24"/>
        </w:rPr>
        <w:t>注册成功</w:t>
      </w:r>
      <w:r>
        <w:rPr>
          <w:rFonts w:ascii="宋体" w:hAnsi="宋体" w:cs="宋体"/>
          <w:sz w:val="24"/>
        </w:rPr>
        <w:t>可以使用</w:t>
      </w:r>
      <w:r>
        <w:rPr>
          <w:rFonts w:ascii="宋体" w:hAnsi="宋体" w:cs="宋体" w:hint="eastAsia"/>
          <w:sz w:val="24"/>
        </w:rPr>
        <w:t>单位名称</w:t>
      </w:r>
      <w:r>
        <w:rPr>
          <w:rFonts w:ascii="宋体" w:hAnsi="宋体" w:cs="宋体"/>
          <w:sz w:val="24"/>
        </w:rPr>
        <w:t>或单位组织机构代码证的代码作为单位登录名。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2、如果组织机构代码已经存在，说明这个单位已经注册过，请直接联系淄博</w:t>
      </w:r>
      <w:r>
        <w:rPr>
          <w:rFonts w:ascii="宋体" w:hAnsi="宋体" w:cs="宋体" w:hint="eastAsia"/>
          <w:sz w:val="24"/>
        </w:rPr>
        <w:t>市建设工程质量协会</w:t>
      </w:r>
      <w:r>
        <w:rPr>
          <w:rFonts w:ascii="宋体" w:hAnsi="宋体" w:cs="宋体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3、单位名称一定与公章一致，请仔细校对，不要人为添加或简写。（例如：“淄博XX公司”改写为“山东省淄博XX公司”）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4、三证合一新企业输入统一社会信用代码；老企业输入加横杠的组织机构代码号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lastRenderedPageBreak/>
        <w:tab/>
      </w:r>
      <w:r>
        <w:rPr>
          <w:rFonts w:ascii="宋体" w:hAnsi="宋体" w:cs="宋体"/>
          <w:sz w:val="24"/>
        </w:rPr>
        <w:t>5、</w:t>
      </w:r>
      <w:r>
        <w:rPr>
          <w:rFonts w:ascii="宋体" w:hAnsi="宋体" w:cs="宋体" w:hint="eastAsia"/>
          <w:sz w:val="24"/>
        </w:rPr>
        <w:t>将企业资质证明、安全生产许可证、企业营业执照扫描件生成图片上传。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6、企业注册系统后，必须经所属</w:t>
      </w:r>
      <w:r>
        <w:rPr>
          <w:rFonts w:ascii="宋体" w:hAnsi="宋体" w:cs="宋体" w:hint="eastAsia"/>
          <w:sz w:val="24"/>
        </w:rPr>
        <w:t>安全协会</w:t>
      </w:r>
      <w:r>
        <w:rPr>
          <w:rFonts w:ascii="宋体" w:hAnsi="宋体" w:cs="宋体"/>
          <w:sz w:val="24"/>
        </w:rPr>
        <w:t>审批，审核通过，企业方能使用本系统</w:t>
      </w:r>
      <w:r>
        <w:rPr>
          <w:rFonts w:ascii="宋体" w:hAnsi="宋体" w:cs="宋体" w:hint="eastAsia"/>
          <w:sz w:val="24"/>
        </w:rPr>
        <w:t>。</w:t>
      </w:r>
      <w:bookmarkStart w:id="7" w:name="_Toc1546"/>
      <w:bookmarkStart w:id="8" w:name="_Toc25968"/>
      <w:bookmarkStart w:id="9" w:name="_Toc21104"/>
      <w:bookmarkStart w:id="10" w:name="_Toc31147"/>
      <w:bookmarkStart w:id="11" w:name="_Toc6219"/>
      <w:bookmarkStart w:id="12" w:name="_Toc1976"/>
    </w:p>
    <w:p w:rsidR="008A3DFD" w:rsidRDefault="008A3DFD" w:rsidP="008A3DFD">
      <w:pPr>
        <w:ind w:firstLine="420"/>
        <w:rPr>
          <w:rFonts w:ascii="宋体" w:hAnsi="宋体" w:cs="宋体"/>
          <w:sz w:val="24"/>
        </w:rPr>
      </w:pPr>
    </w:p>
    <w:p w:rsidR="008A3DFD" w:rsidRDefault="008A3DFD" w:rsidP="008A3DFD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资料填写完成后进入下一个页面，如下图：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1924050"/>
            <wp:effectExtent l="19050" t="0" r="952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点击“下载申请表”，系统会自动根据单位注册信息生成相应的申请表，将申请表下载后打印，加盖公司公章及负责人签字后，生成扫描件上传。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1562100"/>
            <wp:effectExtent l="1905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上传完成后点击提交按钮即可。点击后出现如下界面：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2438400"/>
            <wp:effectExtent l="19050" t="0" r="9525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资料审核成功后需要交纳协会会费，用户登录后出现如下界面：</w:t>
      </w:r>
    </w:p>
    <w:p w:rsidR="008A3DFD" w:rsidRDefault="008A3DFD" w:rsidP="008A3DFD">
      <w:r>
        <w:rPr>
          <w:noProof/>
        </w:rPr>
        <w:lastRenderedPageBreak/>
        <w:drawing>
          <wp:inline distT="0" distB="0" distL="0" distR="0">
            <wp:extent cx="5276850" cy="2609850"/>
            <wp:effectExtent l="1905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上传缴费凭证，并填写收据收件人信息，填写完成后点击提交按钮即可。等待协会管理员审核缴费信息，审核完成后即成为协会会员。</w:t>
      </w:r>
    </w:p>
    <w:p w:rsidR="008A3DFD" w:rsidRDefault="008A3DFD" w:rsidP="008A3DFD">
      <w:pPr>
        <w:pStyle w:val="2"/>
      </w:pPr>
      <w:bookmarkStart w:id="13" w:name="_Toc32489"/>
      <w:r>
        <w:rPr>
          <w:rFonts w:hint="eastAsia"/>
        </w:rPr>
        <w:t>用户登录</w:t>
      </w:r>
      <w:bookmarkEnd w:id="7"/>
      <w:bookmarkEnd w:id="8"/>
      <w:bookmarkEnd w:id="9"/>
      <w:bookmarkEnd w:id="10"/>
      <w:bookmarkEnd w:id="11"/>
      <w:bookmarkEnd w:id="12"/>
      <w:bookmarkEnd w:id="13"/>
    </w:p>
    <w:p w:rsidR="008A3DFD" w:rsidRDefault="008A3DFD" w:rsidP="008A3DFD">
      <w:pPr>
        <w:ind w:firstLine="420"/>
        <w:rPr>
          <w:sz w:val="24"/>
        </w:rPr>
      </w:pPr>
      <w:r>
        <w:rPr>
          <w:rFonts w:ascii="宋体" w:hAnsi="宋体" w:cs="宋体" w:hint="eastAsia"/>
          <w:sz w:val="24"/>
        </w:rPr>
        <w:t>用户注册成功后</w:t>
      </w:r>
      <w:r>
        <w:rPr>
          <w:rFonts w:hint="eastAsia"/>
          <w:sz w:val="24"/>
        </w:rPr>
        <w:t>以注册时的单位名称或者组织机构代码作为登录用户名，登录完成后进入系统后台。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3152775"/>
            <wp:effectExtent l="19050" t="0" r="9525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登录成功后出现如下界面：</w:t>
      </w:r>
    </w:p>
    <w:p w:rsidR="008A3DFD" w:rsidRDefault="008A3DFD" w:rsidP="008A3DFD">
      <w:pPr>
        <w:widowControl/>
        <w:spacing w:line="480" w:lineRule="atLeast"/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67325" cy="2914650"/>
            <wp:effectExtent l="19050" t="0" r="9525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首先修改公司的基本信息，点击“单位信息”——“单位信息”修改单位的基本信息。注意：公司主体信息一旦注册不可更改，如需更改请参考网站首页常见问题。</w:t>
      </w:r>
    </w:p>
    <w:p w:rsidR="008A3DFD" w:rsidRDefault="008A3DFD" w:rsidP="008A3DFD">
      <w:pPr>
        <w:widowControl/>
        <w:spacing w:line="480" w:lineRule="atLeast"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67325" cy="3009900"/>
            <wp:effectExtent l="19050" t="0" r="952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widowControl/>
        <w:spacing w:line="480" w:lineRule="atLeast"/>
        <w:ind w:firstLine="420"/>
        <w:jc w:val="left"/>
        <w:rPr>
          <w:sz w:val="24"/>
        </w:rPr>
      </w:pP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单位完善单位联系方式后，需要上传安全生产许可证，如下图，请根据提示完善相关信息。</w:t>
      </w:r>
    </w:p>
    <w:p w:rsidR="008A3DFD" w:rsidRDefault="008A3DFD" w:rsidP="008A3DFD">
      <w:r>
        <w:rPr>
          <w:noProof/>
        </w:rPr>
        <w:lastRenderedPageBreak/>
        <w:drawing>
          <wp:inline distT="0" distB="0" distL="0" distR="0">
            <wp:extent cx="5276850" cy="2895600"/>
            <wp:effectExtent l="1905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</w:pPr>
      <w:r>
        <w:rPr>
          <w:rFonts w:hint="eastAsia"/>
          <w:sz w:val="24"/>
        </w:rPr>
        <w:t>图片上传完成后点击“提交”按钮即可。</w:t>
      </w:r>
    </w:p>
    <w:p w:rsidR="008A3DFD" w:rsidRDefault="008A3DFD" w:rsidP="008A3DFD"/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如果需要修改密码可以点击“修改密码”进行修改密码操作。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1990725"/>
            <wp:effectExtent l="19050" t="0" r="9525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rPr>
          <w:sz w:val="24"/>
        </w:rPr>
      </w:pP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为了保证用户登录的安全，系统会将每一次的登录情况进行记录，用户可以登录后查看详细情况。点击“登录日志”查看登录情况，如下图：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1714500"/>
            <wp:effectExtent l="19050" t="0" r="952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pStyle w:val="2"/>
        <w:rPr>
          <w:rFonts w:ascii="宋体" w:hAnsi="宋体" w:cs="宋体"/>
          <w:sz w:val="24"/>
        </w:rPr>
      </w:pPr>
      <w:bookmarkStart w:id="14" w:name="_Toc9562"/>
      <w:r>
        <w:rPr>
          <w:rFonts w:hint="eastAsia"/>
        </w:rPr>
        <w:lastRenderedPageBreak/>
        <w:t>会员证书</w:t>
      </w:r>
      <w:bookmarkEnd w:id="14"/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用户登录系统后，可以通过系统申请会员证书，如下图：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3648075"/>
            <wp:effectExtent l="19050" t="0" r="9525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点击“申请证书”出现如下界面：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2905125"/>
            <wp:effectExtent l="19050" t="0" r="952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确认信息无误后填写证书收件人信息后，点击“确认无误，点此申请”按钮即可。</w:t>
      </w:r>
    </w:p>
    <w:p w:rsidR="008A3DFD" w:rsidRDefault="008A3DFD" w:rsidP="008A3DFD">
      <w:pPr>
        <w:pStyle w:val="2"/>
        <w:rPr>
          <w:rFonts w:ascii="宋体" w:hAnsi="宋体" w:cs="宋体"/>
          <w:sz w:val="24"/>
        </w:rPr>
      </w:pPr>
      <w:r>
        <w:rPr>
          <w:rFonts w:hint="eastAsia"/>
        </w:rPr>
        <w:br w:type="page"/>
      </w:r>
      <w:bookmarkStart w:id="15" w:name="_Toc30329"/>
      <w:r>
        <w:rPr>
          <w:rFonts w:hint="eastAsia"/>
        </w:rPr>
        <w:lastRenderedPageBreak/>
        <w:t>内部文件</w:t>
      </w:r>
      <w:bookmarkEnd w:id="15"/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用户登录系统后，会有许多仅限于本系统内部人员审阅的资料文件，点击“文件管理”查看相应文件，如下图：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76850" cy="2066925"/>
            <wp:effectExtent l="19050" t="0" r="0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  <w:r>
        <w:rPr>
          <w:rFonts w:hint="eastAsia"/>
          <w:sz w:val="24"/>
        </w:rPr>
        <w:t>选中您要下载的文件后点击头部“下载”按钮既可以下载相应文件，如下图：</w:t>
      </w:r>
    </w:p>
    <w:p w:rsidR="008A3DFD" w:rsidRDefault="008A3DFD" w:rsidP="008A3DFD"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D" w:rsidRDefault="008A3DFD" w:rsidP="008A3DFD">
      <w:pPr>
        <w:ind w:firstLine="420"/>
        <w:rPr>
          <w:sz w:val="24"/>
        </w:rPr>
      </w:pPr>
    </w:p>
    <w:p w:rsidR="008A3DFD" w:rsidRDefault="008A3DFD" w:rsidP="008A3DFD">
      <w:pPr>
        <w:rPr>
          <w:sz w:val="24"/>
        </w:rPr>
      </w:pPr>
    </w:p>
    <w:p w:rsidR="008A3DFD" w:rsidRDefault="008A3DFD">
      <w:pPr>
        <w:widowControl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br w:type="page"/>
      </w:r>
    </w:p>
    <w:p w:rsidR="008A3DFD" w:rsidRDefault="008A3DFD">
      <w:pPr>
        <w:widowControl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附件2</w:t>
      </w:r>
    </w:p>
    <w:p w:rsidR="008A3DFD" w:rsidRDefault="008A3DFD" w:rsidP="008A3DFD">
      <w:pPr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第四届理事会常务理事单位名单</w:t>
      </w:r>
    </w:p>
    <w:p w:rsidR="008A3DFD" w:rsidRDefault="008A3DFD" w:rsidP="008A3DFD">
      <w:pPr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（</w:t>
      </w:r>
      <w:r w:rsidRPr="000F703D">
        <w:rPr>
          <w:rFonts w:asciiTheme="majorEastAsia" w:eastAsiaTheme="majorEastAsia" w:hAnsiTheme="majorEastAsia" w:hint="eastAsia"/>
          <w:sz w:val="32"/>
          <w:szCs w:val="32"/>
        </w:rPr>
        <w:t>共</w:t>
      </w:r>
      <w:r>
        <w:rPr>
          <w:rFonts w:asciiTheme="majorEastAsia" w:eastAsiaTheme="majorEastAsia" w:hAnsiTheme="majorEastAsia" w:hint="eastAsia"/>
          <w:sz w:val="32"/>
          <w:szCs w:val="32"/>
        </w:rPr>
        <w:t>57</w:t>
      </w:r>
      <w:r w:rsidRPr="000F703D">
        <w:rPr>
          <w:rFonts w:asciiTheme="majorEastAsia" w:eastAsiaTheme="majorEastAsia" w:hAnsiTheme="majorEastAsia" w:hint="eastAsia"/>
          <w:sz w:val="32"/>
          <w:szCs w:val="32"/>
        </w:rPr>
        <w:t>家</w:t>
      </w:r>
      <w:r>
        <w:rPr>
          <w:rFonts w:asciiTheme="majorEastAsia" w:eastAsiaTheme="majorEastAsia" w:hAnsiTheme="majorEastAsia" w:hint="eastAsia"/>
          <w:sz w:val="32"/>
          <w:szCs w:val="32"/>
        </w:rPr>
        <w:t>）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济南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济南一建集团总公司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济南四建集团总经理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山东平安建设集团有限公司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山东省建设建工（集团）有限责任公司</w:t>
      </w:r>
    </w:p>
    <w:p w:rsidR="008A3DFD" w:rsidRPr="0042769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hyperlink r:id="rId25" w:history="1">
        <w:r w:rsidRPr="00427692">
          <w:rPr>
            <w:rFonts w:ascii="仿宋" w:eastAsia="仿宋" w:hAnsi="仿宋"/>
            <w:sz w:val="32"/>
            <w:szCs w:val="32"/>
          </w:rPr>
          <w:t>山东港基建设集团有限公司</w:t>
        </w:r>
      </w:hyperlink>
    </w:p>
    <w:p w:rsidR="008A3DFD" w:rsidRPr="00F10AD0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青岛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青建集团股份公司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中启胶建集团有限公司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青岛建安建设集团有限公司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青岛新华友建工集团股份有限公司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荣华建设集团有限公司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淄博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山东天齐置业集团股份有限公司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山东新城建工股份有限公司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山东万鑫建设有限公司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山东金城建设有限公司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淄博职业学院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lastRenderedPageBreak/>
        <w:t>枣庄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山东枣建建设集团有限公司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东营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东营市东发建筑安装工程有限公司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山东唯一建设有限公司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东营天华建筑安装有限公司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东营天顺建设工程有限公司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烟台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烟建集团有限公司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潍坊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潍坊昌大建设集团有限公司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潍坊高新建设集团有限公司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山东景芝建设股份有限公司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山东华邦建设集团有限公司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山东寿光第一建筑有限公司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济宁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山东圣大建设集团有限公司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山东永胜</w:t>
      </w:r>
      <w:r w:rsidRPr="00E17344">
        <w:rPr>
          <w:rFonts w:ascii="仿宋" w:eastAsia="仿宋" w:hAnsi="仿宋" w:hint="eastAsia"/>
          <w:sz w:val="32"/>
          <w:szCs w:val="32"/>
        </w:rPr>
        <w:t>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泰安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山东泰安建筑工程集团有限公司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新泰市建筑安装工程总公司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威海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lastRenderedPageBreak/>
        <w:t>威海建设集团股份有限公司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日照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山东日建建设集团有限公司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山东锦华建设集团有限公司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山东港湾建设集团有限公司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山东正顺建设集团有限公司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临沂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天元建设集团有限公司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冠鲁建设股份有限公司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德州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德州天元集团有限责任公司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山东德</w:t>
      </w:r>
      <w:r w:rsidRPr="00E17344">
        <w:rPr>
          <w:rFonts w:ascii="仿宋" w:eastAsia="仿宋" w:hAnsi="仿宋" w:hint="eastAsia"/>
          <w:sz w:val="32"/>
          <w:szCs w:val="32"/>
        </w:rPr>
        <w:t>建集团有限公司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聊城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山东聊建集团有限公司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山东聊建第一建设有限公司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山东聊建第四建设有限公司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聊城市龙豪建筑安装工程有限公司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山东鸿基鼎城建筑工程有限责任公司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滨州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山东滨州城建集团公司</w:t>
      </w: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392AB7">
        <w:rPr>
          <w:rFonts w:ascii="仿宋" w:eastAsia="仿宋" w:hAnsi="仿宋" w:hint="eastAsia"/>
          <w:b/>
          <w:sz w:val="32"/>
          <w:szCs w:val="32"/>
        </w:rPr>
        <w:t>菏泽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山东菏建建筑集团有限公司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lastRenderedPageBreak/>
        <w:t>菏泽城建工程发展集团有限公司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山东方明建设集团有限公司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山东丽天建设集团有限公司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</w:p>
    <w:p w:rsidR="008A3DFD" w:rsidRPr="00112661" w:rsidRDefault="008A3DFD" w:rsidP="008A3DFD">
      <w:pPr>
        <w:jc w:val="center"/>
        <w:rPr>
          <w:rFonts w:ascii="仿宋" w:eastAsia="仿宋" w:hAnsi="仿宋"/>
          <w:b/>
          <w:sz w:val="32"/>
          <w:szCs w:val="32"/>
        </w:rPr>
      </w:pPr>
      <w:r w:rsidRPr="00112661">
        <w:rPr>
          <w:rFonts w:ascii="仿宋" w:eastAsia="仿宋" w:hAnsi="仿宋" w:hint="eastAsia"/>
          <w:b/>
          <w:sz w:val="32"/>
          <w:szCs w:val="32"/>
        </w:rPr>
        <w:t>央企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中建八局山东分局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中国建筑第五工程局有限公司山东公司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中建八局第四建设有限公司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中建八局第一建设有限公司安全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中建八局第二建设有限公司安全</w:t>
      </w:r>
    </w:p>
    <w:p w:rsidR="008A3DFD" w:rsidRPr="00E17344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中铁建设集团有限公司华中公司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E17344">
        <w:rPr>
          <w:rFonts w:ascii="仿宋" w:eastAsia="仿宋" w:hAnsi="仿宋" w:hint="eastAsia"/>
          <w:sz w:val="32"/>
          <w:szCs w:val="32"/>
        </w:rPr>
        <w:t>中建三局集团有限公司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hyperlink r:id="rId26" w:history="1">
        <w:r w:rsidRPr="00427692">
          <w:rPr>
            <w:rFonts w:ascii="仿宋" w:eastAsia="仿宋" w:hAnsi="仿宋"/>
            <w:sz w:val="32"/>
            <w:szCs w:val="32"/>
          </w:rPr>
          <w:t>中国建筑第六工程局有限公司</w:t>
        </w:r>
      </w:hyperlink>
    </w:p>
    <w:p w:rsidR="008A3DFD" w:rsidRDefault="008A3DFD" w:rsidP="008A3DFD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</w:p>
    <w:p w:rsidR="008A3DFD" w:rsidRDefault="008A3DFD" w:rsidP="008A3DFD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 xml:space="preserve">   </w:t>
      </w:r>
    </w:p>
    <w:p w:rsidR="008A3DFD" w:rsidRDefault="008A3DFD" w:rsidP="008A3DFD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第四届理事会理事单位名单</w:t>
      </w:r>
    </w:p>
    <w:p w:rsidR="008A3DFD" w:rsidRPr="00DF1BA2" w:rsidRDefault="008A3DFD" w:rsidP="008A3DFD">
      <w:pPr>
        <w:ind w:firstLineChars="850" w:firstLine="272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(共108</w:t>
      </w:r>
      <w:r w:rsidRPr="00DF1BA2">
        <w:rPr>
          <w:rFonts w:ascii="仿宋" w:eastAsia="仿宋" w:hAnsi="仿宋" w:hint="eastAsia"/>
          <w:sz w:val="32"/>
          <w:szCs w:val="32"/>
        </w:rPr>
        <w:t>家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8A3DFD" w:rsidRPr="00DF1BA2" w:rsidRDefault="008A3DFD" w:rsidP="008A3DFD">
      <w:pPr>
        <w:ind w:firstLineChars="800" w:firstLine="2560"/>
        <w:jc w:val="center"/>
        <w:rPr>
          <w:rFonts w:ascii="仿宋" w:eastAsia="仿宋" w:hAnsi="仿宋"/>
          <w:sz w:val="32"/>
          <w:szCs w:val="32"/>
        </w:rPr>
      </w:pP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济南长兴建设集团有限公司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山东瑞鲁机电设备有限公司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济南二建集团工程有限公司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山东三箭建设工程股份有限公司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山东中恒建设集团有限公司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山东国安检验检测有限公司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江苏省苏中建设集团股份有限公司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青岛一建集团有限公司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青岛海川建设集团有限公司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中国海洋大学培训中心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山东兴华建设集团有限公司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青岛青房建安集团有限公司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青岛平建建筑安装有限公司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山东淄建集团有限公司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山东高阳建设有限公司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山东鲁王建工有限责任公司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山东黄河建工有限公司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山东鑫炬建工有限公司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山东起凤建工股份有限公司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lastRenderedPageBreak/>
        <w:t>高青县建筑安装总公司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滕州市建筑安装工程集团公司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山东滕建建设集团有限公司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山东德标建设有限公司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东营市天成建设有限公司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山东金辰建设集团有限公司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山东凯泽建筑有限公司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山东瑞升建筑集团有限公司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山东金宇建筑集团有限公司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中石化胜利建设工程有限公司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山东万达建安股份有限公司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烟台市黄海建筑工程有限公司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烟台市清泉建筑建材有限公司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烟台市红旗置业有限公司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山东中昌开发建设集团有限公司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山东飞鸿建设集团有限公司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烟台霖诚建筑工程有限公司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山东中允建设有限公司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烟台开发区科达电子设备有限公司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潍坊建设集团股份有限公司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山东大源建设集团有限公司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山东道远建筑工程有限公司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lastRenderedPageBreak/>
        <w:t>安丘市华安建筑安装有限公司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潍坊市华夏建安有限责任公司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山东兴昌建设工程有限公司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山东高密市广安第一建筑工程有限公司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潍坊科技学院建筑安装公司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山东省寿光市圣都建设集团有限公司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山东省临朐县建筑工程公司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潍坊市第二建筑工程有限公司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临朐县兴隆建安有限公司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潍坊市工程建设监理有限责任公司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潍坊长城复兴门窗幕墙工程有限公司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山东建宏工程监理有限公司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山东阳光金源置业有限责任公司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山东省华诚工程咨询监理公司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安丘市华鼎工程管理有限公司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寿光市远大建筑有限公司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寿光市清河建设集团有限公司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青州市第一建筑工程有限公司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潍坊三强建筑安装工程有限公司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潍坊三建集团有限公司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山东天地源建设工程有限公司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山东鸿顺建工集团有限公司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lastRenderedPageBreak/>
        <w:t>山东弘大建设工程集团有限公司</w:t>
      </w:r>
    </w:p>
    <w:p w:rsidR="008A3DFD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元隆盛建设工程有限公司</w:t>
      </w:r>
    </w:p>
    <w:p w:rsidR="008A3DFD" w:rsidRPr="00D75DB4" w:rsidRDefault="008A3DFD" w:rsidP="008A3DFD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D75DB4">
        <w:rPr>
          <w:rFonts w:ascii="仿宋" w:eastAsia="仿宋" w:hAnsi="仿宋" w:cs="宋体"/>
          <w:kern w:val="0"/>
          <w:sz w:val="32"/>
          <w:szCs w:val="32"/>
        </w:rPr>
        <w:t>鱼台县清河建筑安装工程有限公司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兴润建设集团有限公司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山东显通安装有限公司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山东一建建设有限公司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山东广厦建设集团有限公司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山东华建建筑安装工程有限公司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山东泰山普惠建工有限公司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新泰市市中第一建筑工程公司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山东荣成建筑集团有限公司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威海天安建设集团有限公司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威海市银鹏建设集团有限公司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威海市震晔建筑工程有限公司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威海市崮山建筑安装有限公司</w:t>
      </w:r>
    </w:p>
    <w:p w:rsidR="008A3DFD" w:rsidRPr="00D75DB4" w:rsidRDefault="008A3DFD" w:rsidP="008A3DFD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D75DB4">
        <w:rPr>
          <w:rFonts w:ascii="仿宋" w:eastAsia="仿宋" w:hAnsi="仿宋" w:hint="eastAsia"/>
          <w:color w:val="000000" w:themeColor="text1"/>
          <w:sz w:val="32"/>
          <w:szCs w:val="32"/>
        </w:rPr>
        <w:t>威海市鸿安建筑集团有限公司</w:t>
      </w:r>
    </w:p>
    <w:p w:rsidR="008A3DFD" w:rsidRPr="00D75DB4" w:rsidRDefault="008A3DFD" w:rsidP="008A3DFD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D75DB4">
        <w:rPr>
          <w:rFonts w:ascii="仿宋" w:eastAsia="仿宋" w:hAnsi="仿宋" w:hint="eastAsia"/>
          <w:color w:val="000000" w:themeColor="text1"/>
          <w:sz w:val="32"/>
          <w:szCs w:val="32"/>
        </w:rPr>
        <w:t>威海市西郊建筑工程有限责任公司</w:t>
      </w:r>
    </w:p>
    <w:p w:rsidR="008A3DFD" w:rsidRPr="00D75DB4" w:rsidRDefault="008A3DFD" w:rsidP="008A3DFD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D75DB4">
        <w:rPr>
          <w:rFonts w:ascii="仿宋" w:eastAsia="仿宋" w:hAnsi="仿宋" w:hint="eastAsia"/>
          <w:color w:val="000000" w:themeColor="text1"/>
          <w:sz w:val="32"/>
          <w:szCs w:val="32"/>
        </w:rPr>
        <w:t>荣成市程达建筑工程有限公司</w:t>
      </w:r>
    </w:p>
    <w:p w:rsidR="008A3DFD" w:rsidRPr="00D75DB4" w:rsidRDefault="008A3DFD" w:rsidP="008A3DFD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D75DB4">
        <w:rPr>
          <w:rFonts w:ascii="仿宋" w:eastAsia="仿宋" w:hAnsi="仿宋" w:hint="eastAsia"/>
          <w:color w:val="000000" w:themeColor="text1"/>
          <w:sz w:val="32"/>
          <w:szCs w:val="32"/>
        </w:rPr>
        <w:t>威海市正华建工集团有限公司</w:t>
      </w:r>
    </w:p>
    <w:p w:rsidR="008A3DFD" w:rsidRPr="00D75DB4" w:rsidRDefault="008A3DFD" w:rsidP="008A3DFD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D75DB4">
        <w:rPr>
          <w:rFonts w:ascii="仿宋" w:eastAsia="仿宋" w:hAnsi="仿宋" w:hint="eastAsia"/>
          <w:color w:val="000000" w:themeColor="text1"/>
          <w:sz w:val="32"/>
          <w:szCs w:val="32"/>
        </w:rPr>
        <w:t>威海鑫安建筑安装公司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日照天泰建筑安装工程有限公司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日照利伟建设集团有限公司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lastRenderedPageBreak/>
        <w:t>日照利华建筑有限公司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山东国安工程技术有限公司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山东莱芜建设集团有限公司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莱芜凤凰建工集团有限公司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山东冠鲁置业有限公司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山东省旗舰建设集团有限公司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德州振华建安集团有限公司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聊城正泰房地产集团兴安建筑工程有限公司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山东正泰工业设备安装有限公司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山东省高唐建设集团有限公司</w:t>
      </w:r>
    </w:p>
    <w:p w:rsidR="008A3DFD" w:rsidRPr="00DF1BA2" w:rsidRDefault="008A3DFD" w:rsidP="008A3DFD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kern w:val="0"/>
          <w:sz w:val="32"/>
          <w:szCs w:val="32"/>
        </w:rPr>
        <w:t>山东聊建现代建设有限公</w:t>
      </w:r>
    </w:p>
    <w:p w:rsidR="008A3DFD" w:rsidRDefault="008A3DFD" w:rsidP="008A3DFD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DF1BA2">
        <w:rPr>
          <w:rFonts w:ascii="仿宋" w:eastAsia="仿宋" w:hAnsi="仿宋" w:cs="宋体"/>
          <w:kern w:val="0"/>
          <w:sz w:val="32"/>
          <w:szCs w:val="32"/>
        </w:rPr>
        <w:t>山东元辰建设有限公司</w:t>
      </w:r>
    </w:p>
    <w:p w:rsidR="008A3DFD" w:rsidRPr="00DF1BA2" w:rsidRDefault="008A3DFD" w:rsidP="008A3DFD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DF1BA2">
        <w:rPr>
          <w:rFonts w:ascii="仿宋" w:eastAsia="仿宋" w:hAnsi="仿宋" w:cs="宋体"/>
          <w:kern w:val="0"/>
          <w:sz w:val="32"/>
          <w:szCs w:val="32"/>
        </w:rPr>
        <w:t>聊城九洲建设有限公司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山东财源建工有限公司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滨州市通联电器有限公司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山东盛宇建设集团有限公司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山东鲁杰建工集团有限公司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曹县建安集团工程总公司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中住建设集团有限公司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山东菏泽天功建设实业有限公司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山东联通建工集团有限公司</w:t>
      </w:r>
    </w:p>
    <w:p w:rsidR="008A3DFD" w:rsidRPr="00DF1BA2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t>菏泽市泓基建筑工程有限公司</w:t>
      </w:r>
    </w:p>
    <w:p w:rsidR="008A3DFD" w:rsidRPr="00CC698A" w:rsidRDefault="008A3DFD" w:rsidP="008A3DFD">
      <w:pPr>
        <w:jc w:val="center"/>
        <w:rPr>
          <w:rFonts w:ascii="仿宋" w:eastAsia="仿宋" w:hAnsi="仿宋"/>
          <w:sz w:val="32"/>
          <w:szCs w:val="32"/>
        </w:rPr>
      </w:pPr>
      <w:r w:rsidRPr="00DF1BA2">
        <w:rPr>
          <w:rFonts w:ascii="仿宋" w:eastAsia="仿宋" w:hAnsi="仿宋" w:hint="eastAsia"/>
          <w:sz w:val="32"/>
          <w:szCs w:val="32"/>
        </w:rPr>
        <w:lastRenderedPageBreak/>
        <w:t>菏泽德合建工集团有限公司</w:t>
      </w:r>
    </w:p>
    <w:p w:rsidR="005E16E7" w:rsidRPr="008A3DFD" w:rsidRDefault="005E16E7" w:rsidP="00F64CB2">
      <w:pPr>
        <w:widowControl/>
        <w:jc w:val="left"/>
        <w:rPr>
          <w:rFonts w:ascii="宋体" w:eastAsia="宋体" w:hAnsi="宋体"/>
          <w:sz w:val="32"/>
          <w:szCs w:val="32"/>
        </w:rPr>
      </w:pPr>
    </w:p>
    <w:sectPr w:rsidR="005E16E7" w:rsidRPr="008A3DFD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027" w:rsidRDefault="00641027" w:rsidP="00F64CB2">
      <w:r>
        <w:separator/>
      </w:r>
    </w:p>
  </w:endnote>
  <w:endnote w:type="continuationSeparator" w:id="0">
    <w:p w:rsidR="00641027" w:rsidRDefault="00641027" w:rsidP="00F64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027" w:rsidRDefault="00641027" w:rsidP="00F64CB2">
      <w:r>
        <w:separator/>
      </w:r>
    </w:p>
  </w:footnote>
  <w:footnote w:type="continuationSeparator" w:id="0">
    <w:p w:rsidR="00641027" w:rsidRDefault="00641027" w:rsidP="00F64C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4CB2"/>
    <w:rsid w:val="005E16E7"/>
    <w:rsid w:val="00605209"/>
    <w:rsid w:val="00641027"/>
    <w:rsid w:val="00797784"/>
    <w:rsid w:val="008A3DFD"/>
    <w:rsid w:val="009811A0"/>
    <w:rsid w:val="00F64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A3DFD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qFormat/>
    <w:rsid w:val="008A3DFD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4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4C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4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4CB2"/>
    <w:rPr>
      <w:sz w:val="18"/>
      <w:szCs w:val="18"/>
    </w:rPr>
  </w:style>
  <w:style w:type="character" w:customStyle="1" w:styleId="1Char">
    <w:name w:val="标题 1 Char"/>
    <w:basedOn w:val="a0"/>
    <w:link w:val="1"/>
    <w:rsid w:val="008A3DFD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8A3DFD"/>
    <w:rPr>
      <w:rFonts w:ascii="Arial" w:eastAsia="黑体" w:hAnsi="Arial" w:cs="Times New Roman"/>
      <w:b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sdcsema.org/wp-admin/post.php?post=10915&amp;action=edi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sdcsema.org/wp-admin/post.php?post=11055&amp;action=ed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520</Words>
  <Characters>2967</Characters>
  <Application>Microsoft Office Word</Application>
  <DocSecurity>0</DocSecurity>
  <Lines>24</Lines>
  <Paragraphs>6</Paragraphs>
  <ScaleCrop>false</ScaleCrop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4</cp:revision>
  <dcterms:created xsi:type="dcterms:W3CDTF">2018-07-25T06:19:00Z</dcterms:created>
  <dcterms:modified xsi:type="dcterms:W3CDTF">2018-07-25T06:25:00Z</dcterms:modified>
</cp:coreProperties>
</file>